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D45551" w:rsidRPr="00D45551" w:rsidTr="00652F05">
        <w:tc>
          <w:tcPr>
            <w:tcW w:w="3085" w:type="dxa"/>
            <w:tcBorders>
              <w:top w:val="nil"/>
              <w:left w:val="nil"/>
              <w:bottom w:val="nil"/>
              <w:right w:val="nil"/>
            </w:tcBorders>
            <w:shd w:val="clear" w:color="auto" w:fill="FFFFFF"/>
          </w:tcPr>
          <w:p w:rsidR="00D45551" w:rsidRPr="00D45551" w:rsidRDefault="00D45551" w:rsidP="00D45551">
            <w:pPr>
              <w:widowControl w:val="0"/>
              <w:tabs>
                <w:tab w:val="left" w:pos="392"/>
              </w:tabs>
              <w:autoSpaceDE w:val="0"/>
              <w:autoSpaceDN w:val="0"/>
              <w:adjustRightInd w:val="0"/>
              <w:spacing w:after="0" w:line="240" w:lineRule="auto"/>
              <w:ind w:left="108" w:right="103"/>
              <w:rPr>
                <w:rFonts w:ascii="Arial" w:eastAsia="Times New Roman" w:hAnsi="Arial" w:cs="Arial"/>
                <w:sz w:val="24"/>
                <w:szCs w:val="24"/>
                <w:lang w:eastAsia="fr-FR"/>
              </w:rPr>
            </w:pPr>
            <w:r w:rsidRPr="00D45551">
              <w:rPr>
                <w:rFonts w:ascii="Arial" w:eastAsia="Times New Roman" w:hAnsi="Arial" w:cs="Arial"/>
                <w:noProof/>
                <w:sz w:val="24"/>
                <w:szCs w:val="24"/>
                <w:lang w:eastAsia="fr-FR"/>
              </w:rPr>
              <w:drawing>
                <wp:inline distT="0" distB="0" distL="0" distR="0">
                  <wp:extent cx="1874520" cy="1287780"/>
                  <wp:effectExtent l="0" t="0" r="0"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4520" cy="1287780"/>
                          </a:xfrm>
                          <a:prstGeom prst="rect">
                            <a:avLst/>
                          </a:prstGeom>
                          <a:noFill/>
                          <a:ln>
                            <a:noFill/>
                          </a:ln>
                        </pic:spPr>
                      </pic:pic>
                    </a:graphicData>
                  </a:graphic>
                </wp:inline>
              </w:drawing>
            </w:r>
          </w:p>
        </w:tc>
        <w:tc>
          <w:tcPr>
            <w:tcW w:w="3119" w:type="dxa"/>
            <w:tcBorders>
              <w:top w:val="nil"/>
              <w:left w:val="nil"/>
              <w:bottom w:val="nil"/>
              <w:right w:val="nil"/>
            </w:tcBorders>
            <w:shd w:val="clear" w:color="auto" w:fill="FFFFFF"/>
          </w:tcPr>
          <w:p w:rsidR="00D45551" w:rsidRPr="00D45551" w:rsidRDefault="00D45551" w:rsidP="00D45551">
            <w:pPr>
              <w:widowControl w:val="0"/>
              <w:autoSpaceDE w:val="0"/>
              <w:autoSpaceDN w:val="0"/>
              <w:adjustRightInd w:val="0"/>
              <w:spacing w:after="0" w:line="240" w:lineRule="auto"/>
              <w:rPr>
                <w:rFonts w:ascii="Arial" w:eastAsia="Times New Roman" w:hAnsi="Arial" w:cs="Arial"/>
                <w:sz w:val="24"/>
                <w:szCs w:val="24"/>
                <w:lang w:eastAsia="fr-FR"/>
              </w:rPr>
            </w:pPr>
          </w:p>
        </w:tc>
        <w:tc>
          <w:tcPr>
            <w:tcW w:w="2976" w:type="dxa"/>
            <w:tcBorders>
              <w:top w:val="nil"/>
              <w:left w:val="nil"/>
              <w:bottom w:val="nil"/>
              <w:right w:val="nil"/>
            </w:tcBorders>
            <w:shd w:val="clear" w:color="auto" w:fill="FFFFFF"/>
          </w:tcPr>
          <w:p w:rsidR="00D45551" w:rsidRPr="00D45551" w:rsidRDefault="00D45551" w:rsidP="00D45551">
            <w:pPr>
              <w:widowControl w:val="0"/>
              <w:autoSpaceDE w:val="0"/>
              <w:autoSpaceDN w:val="0"/>
              <w:adjustRightInd w:val="0"/>
              <w:spacing w:after="0" w:line="240" w:lineRule="auto"/>
              <w:rPr>
                <w:rFonts w:ascii="Arial" w:eastAsia="Times New Roman" w:hAnsi="Arial" w:cs="Arial"/>
                <w:sz w:val="24"/>
                <w:szCs w:val="24"/>
                <w:lang w:eastAsia="fr-FR"/>
              </w:rPr>
            </w:pPr>
          </w:p>
        </w:tc>
      </w:tr>
    </w:tbl>
    <w:p w:rsidR="00D45551" w:rsidRPr="00D45551" w:rsidRDefault="00D45551" w:rsidP="00D45551">
      <w:pPr>
        <w:keepLines/>
        <w:widowControl w:val="0"/>
        <w:tabs>
          <w:tab w:val="left" w:pos="392"/>
        </w:tabs>
        <w:autoSpaceDE w:val="0"/>
        <w:autoSpaceDN w:val="0"/>
        <w:adjustRightInd w:val="0"/>
        <w:spacing w:after="0" w:line="240" w:lineRule="auto"/>
        <w:ind w:left="117" w:right="111"/>
        <w:jc w:val="both"/>
        <w:rPr>
          <w:rFonts w:ascii="Arial" w:eastAsia="Times New Roman" w:hAnsi="Arial" w:cs="Arial"/>
          <w:color w:val="000000"/>
          <w:sz w:val="12"/>
          <w:szCs w:val="12"/>
          <w:lang w:eastAsia="fr-FR"/>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D45551" w:rsidRPr="00D45551" w:rsidTr="00652F05">
        <w:tc>
          <w:tcPr>
            <w:tcW w:w="4644" w:type="dxa"/>
            <w:tcBorders>
              <w:top w:val="nil"/>
              <w:left w:val="nil"/>
              <w:bottom w:val="nil"/>
              <w:right w:val="nil"/>
            </w:tcBorders>
            <w:shd w:val="clear" w:color="auto" w:fill="595959"/>
            <w:vAlign w:val="center"/>
          </w:tcPr>
          <w:p w:rsidR="00D45551" w:rsidRPr="00D45551" w:rsidRDefault="00F46E13" w:rsidP="00D45551">
            <w:pPr>
              <w:widowControl w:val="0"/>
              <w:autoSpaceDE w:val="0"/>
              <w:autoSpaceDN w:val="0"/>
              <w:adjustRightInd w:val="0"/>
              <w:spacing w:after="0" w:line="240" w:lineRule="auto"/>
              <w:ind w:left="108" w:right="104"/>
              <w:rPr>
                <w:rFonts w:ascii="Arial" w:eastAsia="Times New Roman" w:hAnsi="Arial" w:cs="Arial"/>
                <w:sz w:val="24"/>
                <w:szCs w:val="24"/>
                <w:lang w:eastAsia="fr-FR"/>
              </w:rPr>
            </w:pPr>
            <w:r w:rsidRPr="00F46E13">
              <w:rPr>
                <w:rFonts w:ascii="Arial" w:eastAsia="Times New Roman" w:hAnsi="Arial" w:cs="Arial"/>
                <w:color w:val="FFFFFF"/>
                <w:sz w:val="28"/>
                <w:szCs w:val="28"/>
                <w:lang w:eastAsia="fr-FR"/>
              </w:rPr>
              <w:t xml:space="preserve">Communauté de communes </w:t>
            </w:r>
            <w:r w:rsidR="009827D6">
              <w:rPr>
                <w:rFonts w:ascii="Arial" w:eastAsia="Times New Roman" w:hAnsi="Arial" w:cs="Arial"/>
                <w:color w:val="FFFFFF"/>
                <w:sz w:val="28"/>
                <w:szCs w:val="28"/>
                <w:lang w:eastAsia="fr-FR"/>
              </w:rPr>
              <w:t>Tannay, Brinon, Corbigny</w:t>
            </w:r>
          </w:p>
        </w:tc>
        <w:tc>
          <w:tcPr>
            <w:tcW w:w="4577" w:type="dxa"/>
            <w:tcBorders>
              <w:top w:val="nil"/>
              <w:left w:val="nil"/>
              <w:bottom w:val="nil"/>
              <w:right w:val="nil"/>
            </w:tcBorders>
            <w:shd w:val="clear" w:color="auto" w:fill="D9D9D9"/>
            <w:vAlign w:val="center"/>
          </w:tcPr>
          <w:p w:rsidR="00D45551" w:rsidRPr="00D45551" w:rsidRDefault="00D45551" w:rsidP="00D45551">
            <w:pPr>
              <w:widowControl w:val="0"/>
              <w:autoSpaceDE w:val="0"/>
              <w:autoSpaceDN w:val="0"/>
              <w:adjustRightInd w:val="0"/>
              <w:spacing w:after="0" w:line="240" w:lineRule="auto"/>
              <w:ind w:left="112" w:right="87"/>
              <w:jc w:val="right"/>
              <w:rPr>
                <w:rFonts w:ascii="Arial" w:eastAsia="Times New Roman" w:hAnsi="Arial" w:cs="Arial"/>
                <w:color w:val="000000"/>
                <w:sz w:val="28"/>
                <w:szCs w:val="28"/>
                <w:lang w:eastAsia="fr-FR"/>
              </w:rPr>
            </w:pPr>
          </w:p>
          <w:p w:rsidR="00D45551" w:rsidRPr="00D45551" w:rsidRDefault="00D45551" w:rsidP="00D45551">
            <w:pPr>
              <w:widowControl w:val="0"/>
              <w:autoSpaceDE w:val="0"/>
              <w:autoSpaceDN w:val="0"/>
              <w:adjustRightInd w:val="0"/>
              <w:spacing w:after="0" w:line="240" w:lineRule="auto"/>
              <w:ind w:left="112" w:right="87"/>
              <w:jc w:val="right"/>
              <w:rPr>
                <w:rFonts w:ascii="Arial" w:eastAsia="Times New Roman" w:hAnsi="Arial" w:cs="Arial"/>
                <w:b/>
                <w:bCs/>
                <w:color w:val="000000"/>
                <w:sz w:val="30"/>
                <w:szCs w:val="30"/>
                <w:lang w:eastAsia="fr-FR"/>
              </w:rPr>
            </w:pPr>
            <w:r w:rsidRPr="00D45551">
              <w:rPr>
                <w:rFonts w:ascii="Arial" w:eastAsia="Times New Roman" w:hAnsi="Arial" w:cs="Arial"/>
                <w:b/>
                <w:bCs/>
                <w:color w:val="000000"/>
                <w:sz w:val="30"/>
                <w:szCs w:val="30"/>
                <w:lang w:eastAsia="fr-FR"/>
              </w:rPr>
              <w:t>MARCHÉ PUBLIC</w:t>
            </w:r>
          </w:p>
          <w:p w:rsidR="00D45551" w:rsidRPr="00D45551" w:rsidRDefault="00D45551" w:rsidP="00D45551">
            <w:pPr>
              <w:widowControl w:val="0"/>
              <w:autoSpaceDE w:val="0"/>
              <w:autoSpaceDN w:val="0"/>
              <w:adjustRightInd w:val="0"/>
              <w:spacing w:after="0" w:line="240" w:lineRule="auto"/>
              <w:ind w:left="112" w:right="87"/>
              <w:jc w:val="right"/>
              <w:rPr>
                <w:rFonts w:ascii="Arial" w:eastAsia="Times New Roman" w:hAnsi="Arial" w:cs="Arial"/>
                <w:color w:val="000000"/>
                <w:lang w:eastAsia="fr-FR"/>
              </w:rPr>
            </w:pPr>
            <w:r w:rsidRPr="00D45551">
              <w:rPr>
                <w:rFonts w:ascii="Arial" w:eastAsia="Times New Roman" w:hAnsi="Arial" w:cs="Arial"/>
                <w:color w:val="000000"/>
                <w:lang w:eastAsia="fr-FR"/>
              </w:rPr>
              <w:t>DE PRESTATION INTELLECTUELLE</w:t>
            </w:r>
          </w:p>
          <w:p w:rsidR="00D45551" w:rsidRPr="00D45551" w:rsidRDefault="00D45551" w:rsidP="00D45551">
            <w:pPr>
              <w:widowControl w:val="0"/>
              <w:autoSpaceDE w:val="0"/>
              <w:autoSpaceDN w:val="0"/>
              <w:adjustRightInd w:val="0"/>
              <w:spacing w:after="0" w:line="240" w:lineRule="auto"/>
              <w:ind w:left="112" w:right="87"/>
              <w:jc w:val="right"/>
              <w:rPr>
                <w:rFonts w:ascii="Arial" w:eastAsia="Times New Roman" w:hAnsi="Arial" w:cs="Arial"/>
                <w:sz w:val="24"/>
                <w:szCs w:val="24"/>
                <w:lang w:eastAsia="fr-FR"/>
              </w:rPr>
            </w:pPr>
          </w:p>
        </w:tc>
      </w:tr>
    </w:tbl>
    <w:p w:rsidR="00D45551" w:rsidRPr="00D45551" w:rsidRDefault="00D45551" w:rsidP="00D45551">
      <w:pPr>
        <w:widowControl w:val="0"/>
        <w:autoSpaceDE w:val="0"/>
        <w:autoSpaceDN w:val="0"/>
        <w:adjustRightInd w:val="0"/>
        <w:spacing w:after="0" w:line="240" w:lineRule="auto"/>
        <w:ind w:left="117" w:right="111"/>
        <w:rPr>
          <w:rFonts w:ascii="Arial" w:eastAsia="Times New Roman" w:hAnsi="Arial" w:cs="Arial"/>
          <w:color w:val="000000"/>
          <w:sz w:val="20"/>
          <w:szCs w:val="20"/>
          <w:lang w:eastAsia="fr-FR"/>
        </w:rPr>
      </w:pPr>
    </w:p>
    <w:p w:rsidR="00D45551" w:rsidRPr="00D45551" w:rsidRDefault="00D45551" w:rsidP="00D45551">
      <w:pPr>
        <w:widowControl w:val="0"/>
        <w:autoSpaceDE w:val="0"/>
        <w:autoSpaceDN w:val="0"/>
        <w:adjustRightInd w:val="0"/>
        <w:spacing w:after="0" w:line="240" w:lineRule="auto"/>
        <w:ind w:left="117" w:right="111"/>
        <w:rPr>
          <w:rFonts w:ascii="Arial" w:eastAsia="Times New Roman" w:hAnsi="Arial" w:cs="Arial"/>
          <w:color w:val="000000"/>
          <w:sz w:val="20"/>
          <w:szCs w:val="20"/>
          <w:lang w:eastAsia="fr-FR"/>
        </w:rPr>
      </w:pPr>
    </w:p>
    <w:p w:rsidR="00D45551" w:rsidRPr="00D45551" w:rsidRDefault="00D45551" w:rsidP="00D45551">
      <w:pPr>
        <w:widowControl w:val="0"/>
        <w:autoSpaceDE w:val="0"/>
        <w:autoSpaceDN w:val="0"/>
        <w:adjustRightInd w:val="0"/>
        <w:spacing w:after="0" w:line="240" w:lineRule="auto"/>
        <w:ind w:left="117" w:right="111"/>
        <w:rPr>
          <w:rFonts w:ascii="Arial" w:eastAsia="Times New Roman" w:hAnsi="Arial" w:cs="Arial"/>
          <w:color w:val="000000"/>
          <w:sz w:val="20"/>
          <w:szCs w:val="20"/>
          <w:lang w:eastAsia="fr-FR"/>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D45551" w:rsidRPr="00D45551" w:rsidTr="00652F05">
        <w:tc>
          <w:tcPr>
            <w:tcW w:w="2093" w:type="dxa"/>
            <w:tcBorders>
              <w:top w:val="nil"/>
              <w:left w:val="nil"/>
              <w:bottom w:val="nil"/>
              <w:right w:val="single" w:sz="12" w:space="0" w:color="F7A603"/>
            </w:tcBorders>
            <w:shd w:val="clear" w:color="auto" w:fill="FFFFFF"/>
          </w:tcPr>
          <w:p w:rsidR="00D45551" w:rsidRPr="00D45551" w:rsidRDefault="00D45551" w:rsidP="00D45551">
            <w:pPr>
              <w:widowControl w:val="0"/>
              <w:autoSpaceDE w:val="0"/>
              <w:autoSpaceDN w:val="0"/>
              <w:adjustRightInd w:val="0"/>
              <w:spacing w:after="0" w:line="240" w:lineRule="auto"/>
              <w:ind w:left="108" w:right="95"/>
              <w:rPr>
                <w:rFonts w:ascii="Arial" w:eastAsia="Times New Roman" w:hAnsi="Arial" w:cs="Arial"/>
                <w:sz w:val="24"/>
                <w:szCs w:val="24"/>
                <w:lang w:eastAsia="fr-FR"/>
              </w:rPr>
            </w:pPr>
            <w:r w:rsidRPr="00D45551">
              <w:rPr>
                <w:rFonts w:ascii="Arial" w:eastAsia="Times New Roman" w:hAnsi="Arial" w:cs="Arial"/>
                <w:color w:val="000000"/>
                <w:lang w:eastAsia="fr-FR"/>
              </w:rPr>
              <w:t xml:space="preserve"> </w:t>
            </w:r>
          </w:p>
        </w:tc>
        <w:tc>
          <w:tcPr>
            <w:tcW w:w="236" w:type="dxa"/>
            <w:tcBorders>
              <w:top w:val="nil"/>
              <w:left w:val="single" w:sz="12" w:space="0" w:color="F7A603"/>
              <w:bottom w:val="nil"/>
              <w:right w:val="nil"/>
            </w:tcBorders>
            <w:shd w:val="clear" w:color="auto" w:fill="FFFFFF"/>
          </w:tcPr>
          <w:p w:rsidR="00D45551" w:rsidRPr="00D45551" w:rsidRDefault="00D45551" w:rsidP="00D45551">
            <w:pPr>
              <w:widowControl w:val="0"/>
              <w:autoSpaceDE w:val="0"/>
              <w:autoSpaceDN w:val="0"/>
              <w:adjustRightInd w:val="0"/>
              <w:spacing w:after="0" w:line="240" w:lineRule="auto"/>
              <w:ind w:left="108" w:right="95"/>
              <w:rPr>
                <w:rFonts w:ascii="Arial" w:eastAsia="Times New Roman" w:hAnsi="Arial" w:cs="Arial"/>
                <w:sz w:val="24"/>
                <w:szCs w:val="24"/>
                <w:lang w:eastAsia="fr-FR"/>
              </w:rPr>
            </w:pPr>
          </w:p>
        </w:tc>
        <w:tc>
          <w:tcPr>
            <w:tcW w:w="6872" w:type="dxa"/>
            <w:tcBorders>
              <w:top w:val="nil"/>
              <w:left w:val="nil"/>
              <w:bottom w:val="nil"/>
              <w:right w:val="nil"/>
            </w:tcBorders>
            <w:shd w:val="clear" w:color="auto" w:fill="FFFFFF"/>
          </w:tcPr>
          <w:p w:rsidR="00D45551" w:rsidRPr="00D45551" w:rsidRDefault="00F46E13" w:rsidP="00D45551">
            <w:pPr>
              <w:widowControl w:val="0"/>
              <w:autoSpaceDE w:val="0"/>
              <w:autoSpaceDN w:val="0"/>
              <w:adjustRightInd w:val="0"/>
              <w:spacing w:after="0" w:line="240" w:lineRule="auto"/>
              <w:ind w:left="18" w:right="87"/>
              <w:rPr>
                <w:rFonts w:ascii="Arial" w:eastAsia="Times New Roman" w:hAnsi="Arial" w:cs="Arial"/>
                <w:sz w:val="24"/>
                <w:szCs w:val="24"/>
                <w:lang w:eastAsia="fr-FR"/>
              </w:rPr>
            </w:pPr>
            <w:bookmarkStart w:id="0" w:name="_Hlk224567345"/>
            <w:r>
              <w:rPr>
                <w:rFonts w:ascii="Arial" w:eastAsia="Times New Roman" w:hAnsi="Arial" w:cs="Arial"/>
                <w:color w:val="404040"/>
                <w:sz w:val="44"/>
                <w:szCs w:val="44"/>
                <w:lang w:eastAsia="fr-FR"/>
              </w:rPr>
              <w:t xml:space="preserve">Prestations de services et d’études connexes pour </w:t>
            </w:r>
            <w:bookmarkStart w:id="1" w:name="_Hlk232068406"/>
            <w:r w:rsidR="001A0BEC">
              <w:rPr>
                <w:rFonts w:ascii="Arial" w:eastAsia="Times New Roman" w:hAnsi="Arial" w:cs="Arial"/>
                <w:color w:val="404040"/>
                <w:sz w:val="44"/>
                <w:szCs w:val="44"/>
                <w:lang w:eastAsia="fr-FR"/>
              </w:rPr>
              <w:t xml:space="preserve">le pont </w:t>
            </w:r>
            <w:r w:rsidR="001A0BEC" w:rsidRPr="001A0BEC">
              <w:rPr>
                <w:rFonts w:ascii="Arial" w:eastAsia="Times New Roman" w:hAnsi="Arial" w:cs="Arial"/>
                <w:color w:val="404040"/>
                <w:sz w:val="44"/>
                <w:szCs w:val="44"/>
                <w:lang w:eastAsia="fr-FR"/>
              </w:rPr>
              <w:t>Chandelier 2 sur l’Yonne (communes de Mouron-sur-Yonne et Epiry)</w:t>
            </w:r>
            <w:bookmarkEnd w:id="0"/>
            <w:bookmarkEnd w:id="1"/>
          </w:p>
        </w:tc>
      </w:tr>
    </w:tbl>
    <w:p w:rsidR="00D45551" w:rsidRPr="00D45551" w:rsidRDefault="00D45551" w:rsidP="00D45551">
      <w:pPr>
        <w:widowControl w:val="0"/>
        <w:autoSpaceDE w:val="0"/>
        <w:autoSpaceDN w:val="0"/>
        <w:adjustRightInd w:val="0"/>
        <w:spacing w:after="0" w:line="240" w:lineRule="auto"/>
        <w:ind w:left="117" w:right="111"/>
        <w:rPr>
          <w:rFonts w:ascii="Arial" w:eastAsia="Times New Roman" w:hAnsi="Arial" w:cs="Arial"/>
          <w:color w:val="000000"/>
          <w:sz w:val="20"/>
          <w:szCs w:val="20"/>
          <w:lang w:eastAsia="fr-FR"/>
        </w:rPr>
      </w:pPr>
    </w:p>
    <w:p w:rsidR="00D45551" w:rsidRPr="00D45551" w:rsidRDefault="00D45551" w:rsidP="00D45551">
      <w:pPr>
        <w:widowControl w:val="0"/>
        <w:autoSpaceDE w:val="0"/>
        <w:autoSpaceDN w:val="0"/>
        <w:adjustRightInd w:val="0"/>
        <w:spacing w:after="0" w:line="240" w:lineRule="auto"/>
        <w:ind w:left="117" w:right="111"/>
        <w:rPr>
          <w:rFonts w:ascii="Arial" w:eastAsia="Times New Roman" w:hAnsi="Arial" w:cs="Arial"/>
          <w:color w:val="000000"/>
          <w:sz w:val="20"/>
          <w:szCs w:val="20"/>
          <w:lang w:eastAsia="fr-FR"/>
        </w:rPr>
      </w:pPr>
    </w:p>
    <w:p w:rsidR="00D45551" w:rsidRPr="00D45551" w:rsidRDefault="00D45551" w:rsidP="00D45551">
      <w:pPr>
        <w:widowControl w:val="0"/>
        <w:autoSpaceDE w:val="0"/>
        <w:autoSpaceDN w:val="0"/>
        <w:adjustRightInd w:val="0"/>
        <w:spacing w:after="0" w:line="240" w:lineRule="auto"/>
        <w:ind w:left="117" w:right="111"/>
        <w:rPr>
          <w:rFonts w:ascii="Arial" w:eastAsia="Times New Roman" w:hAnsi="Arial" w:cs="Arial"/>
          <w:color w:val="000000"/>
          <w:sz w:val="20"/>
          <w:szCs w:val="20"/>
          <w:lang w:eastAsia="fr-FR"/>
        </w:rPr>
      </w:pPr>
    </w:p>
    <w:tbl>
      <w:tblPr>
        <w:tblW w:w="0" w:type="auto"/>
        <w:tblInd w:w="24" w:type="dxa"/>
        <w:tblLayout w:type="fixed"/>
        <w:tblCellMar>
          <w:left w:w="0" w:type="dxa"/>
          <w:right w:w="0" w:type="dxa"/>
        </w:tblCellMar>
        <w:tblLook w:val="0000" w:firstRow="0" w:lastRow="0" w:firstColumn="0" w:lastColumn="0" w:noHBand="0" w:noVBand="0"/>
      </w:tblPr>
      <w:tblGrid>
        <w:gridCol w:w="9288"/>
      </w:tblGrid>
      <w:tr w:rsidR="00D45551" w:rsidRPr="00D45551" w:rsidTr="00652F05">
        <w:tc>
          <w:tcPr>
            <w:tcW w:w="9288" w:type="dxa"/>
            <w:tcBorders>
              <w:top w:val="single" w:sz="12" w:space="0" w:color="7F7F7F"/>
              <w:left w:val="single" w:sz="12" w:space="0" w:color="7F7F7F"/>
              <w:bottom w:val="single" w:sz="12" w:space="0" w:color="7F7F7F"/>
              <w:right w:val="single" w:sz="12" w:space="0" w:color="7F7F7F"/>
            </w:tcBorders>
            <w:shd w:val="clear" w:color="auto" w:fill="595959"/>
          </w:tcPr>
          <w:p w:rsidR="00D45551" w:rsidRPr="00D45551" w:rsidRDefault="00D45551" w:rsidP="00D45551">
            <w:pPr>
              <w:widowControl w:val="0"/>
              <w:autoSpaceDE w:val="0"/>
              <w:autoSpaceDN w:val="0"/>
              <w:adjustRightInd w:val="0"/>
              <w:spacing w:after="0" w:line="240" w:lineRule="auto"/>
              <w:ind w:left="108" w:right="100"/>
              <w:jc w:val="center"/>
              <w:rPr>
                <w:rFonts w:ascii="Arial" w:eastAsia="Times New Roman" w:hAnsi="Arial" w:cs="Arial"/>
                <w:color w:val="000000"/>
                <w:sz w:val="24"/>
                <w:szCs w:val="24"/>
                <w:lang w:eastAsia="fr-FR"/>
              </w:rPr>
            </w:pPr>
          </w:p>
          <w:p w:rsidR="00D45551" w:rsidRPr="00D45551" w:rsidRDefault="00D45551" w:rsidP="00D45551">
            <w:pPr>
              <w:widowControl w:val="0"/>
              <w:autoSpaceDE w:val="0"/>
              <w:autoSpaceDN w:val="0"/>
              <w:adjustRightInd w:val="0"/>
              <w:spacing w:after="0" w:line="240" w:lineRule="auto"/>
              <w:ind w:left="108" w:right="100"/>
              <w:jc w:val="center"/>
              <w:rPr>
                <w:rFonts w:ascii="Arial" w:eastAsia="Times New Roman" w:hAnsi="Arial" w:cs="Arial"/>
                <w:b/>
                <w:bCs/>
                <w:color w:val="FFFFFF"/>
                <w:sz w:val="40"/>
                <w:szCs w:val="40"/>
                <w:lang w:eastAsia="fr-FR"/>
              </w:rPr>
            </w:pPr>
            <w:r>
              <w:rPr>
                <w:rFonts w:ascii="Arial" w:eastAsia="Times New Roman" w:hAnsi="Arial" w:cs="Arial"/>
                <w:b/>
                <w:bCs/>
                <w:color w:val="FFFFFF"/>
                <w:sz w:val="40"/>
                <w:szCs w:val="40"/>
                <w:lang w:eastAsia="fr-FR"/>
              </w:rPr>
              <w:t>Lettre de consultation</w:t>
            </w:r>
          </w:p>
          <w:p w:rsidR="00D45551" w:rsidRPr="00D45551" w:rsidRDefault="00D45551" w:rsidP="00D45551">
            <w:pPr>
              <w:widowControl w:val="0"/>
              <w:autoSpaceDE w:val="0"/>
              <w:autoSpaceDN w:val="0"/>
              <w:adjustRightInd w:val="0"/>
              <w:spacing w:after="0" w:line="240" w:lineRule="auto"/>
              <w:ind w:left="108" w:right="100"/>
              <w:jc w:val="center"/>
              <w:rPr>
                <w:rFonts w:ascii="Arial" w:eastAsia="Times New Roman" w:hAnsi="Arial" w:cs="Arial"/>
                <w:sz w:val="24"/>
                <w:szCs w:val="24"/>
                <w:lang w:eastAsia="fr-FR"/>
              </w:rPr>
            </w:pPr>
          </w:p>
        </w:tc>
      </w:tr>
    </w:tbl>
    <w:p w:rsidR="00C502C0" w:rsidRPr="00310AC8" w:rsidRDefault="00C502C0" w:rsidP="00545ACE">
      <w:pPr>
        <w:pStyle w:val="En-tte"/>
        <w:tabs>
          <w:tab w:val="clear" w:pos="4536"/>
          <w:tab w:val="clear" w:pos="9072"/>
        </w:tabs>
        <w:jc w:val="right"/>
        <w:rPr>
          <w:rFonts w:ascii="Garamond" w:hAnsi="Garamond" w:cs="DokChampa"/>
          <w:b/>
        </w:rPr>
      </w:pPr>
    </w:p>
    <w:tbl>
      <w:tblPr>
        <w:tblW w:w="9351" w:type="dxa"/>
        <w:tblInd w:w="5" w:type="dxa"/>
        <w:tblLayout w:type="fixed"/>
        <w:tblCellMar>
          <w:left w:w="0" w:type="dxa"/>
          <w:right w:w="0" w:type="dxa"/>
        </w:tblCellMar>
        <w:tblLook w:val="0000" w:firstRow="0" w:lastRow="0" w:firstColumn="0" w:lastColumn="0" w:noHBand="0" w:noVBand="0"/>
      </w:tblPr>
      <w:tblGrid>
        <w:gridCol w:w="5807"/>
        <w:gridCol w:w="3544"/>
      </w:tblGrid>
      <w:tr w:rsidR="00AD5223" w:rsidRPr="00AD5223" w:rsidTr="00AC0FC0">
        <w:trPr>
          <w:trHeight w:val="248"/>
        </w:trPr>
        <w:tc>
          <w:tcPr>
            <w:tcW w:w="5807" w:type="dxa"/>
            <w:tcBorders>
              <w:top w:val="nil"/>
              <w:left w:val="nil"/>
              <w:bottom w:val="nil"/>
              <w:right w:val="single" w:sz="12" w:space="0" w:color="595959"/>
            </w:tcBorders>
            <w:shd w:val="clear" w:color="auto" w:fill="FFFFFF"/>
          </w:tcPr>
          <w:p w:rsidR="00AD5223" w:rsidRPr="00AD5223" w:rsidRDefault="00AD5223" w:rsidP="00AD5223">
            <w:pPr>
              <w:widowControl w:val="0"/>
              <w:autoSpaceDE w:val="0"/>
              <w:autoSpaceDN w:val="0"/>
              <w:adjustRightInd w:val="0"/>
              <w:spacing w:after="0" w:line="240" w:lineRule="auto"/>
              <w:ind w:left="117" w:right="111"/>
              <w:rPr>
                <w:rFonts w:ascii="Arial" w:eastAsia="Times New Roman" w:hAnsi="Arial" w:cs="Arial"/>
                <w:sz w:val="24"/>
                <w:szCs w:val="24"/>
                <w:lang w:eastAsia="fr-FR"/>
              </w:rPr>
            </w:pPr>
          </w:p>
        </w:tc>
        <w:tc>
          <w:tcPr>
            <w:tcW w:w="3544" w:type="dxa"/>
            <w:tcBorders>
              <w:top w:val="single" w:sz="12" w:space="0" w:color="595959"/>
              <w:left w:val="single" w:sz="12" w:space="0" w:color="595959"/>
              <w:bottom w:val="single" w:sz="4" w:space="0" w:color="auto"/>
              <w:right w:val="single" w:sz="12" w:space="0" w:color="595959"/>
            </w:tcBorders>
            <w:shd w:val="clear" w:color="auto" w:fill="D9D9D9"/>
            <w:vAlign w:val="center"/>
          </w:tcPr>
          <w:p w:rsidR="00AD5223" w:rsidRPr="00AD5223" w:rsidRDefault="00AD5223" w:rsidP="00AD5223">
            <w:pPr>
              <w:widowControl w:val="0"/>
              <w:autoSpaceDE w:val="0"/>
              <w:autoSpaceDN w:val="0"/>
              <w:adjustRightInd w:val="0"/>
              <w:spacing w:before="120" w:after="0" w:line="240" w:lineRule="auto"/>
              <w:ind w:left="116" w:right="82"/>
              <w:rPr>
                <w:rFonts w:ascii="Arial" w:eastAsia="Times New Roman" w:hAnsi="Arial" w:cs="Arial"/>
                <w:b/>
                <w:sz w:val="24"/>
                <w:szCs w:val="24"/>
                <w:lang w:eastAsia="fr-FR"/>
              </w:rPr>
            </w:pPr>
            <w:r w:rsidRPr="00AD5223">
              <w:rPr>
                <w:rFonts w:ascii="Arial" w:eastAsia="Times New Roman" w:hAnsi="Arial" w:cs="Arial"/>
                <w:b/>
                <w:color w:val="000000"/>
                <w:lang w:eastAsia="fr-FR"/>
              </w:rPr>
              <w:t>Consultation n°</w:t>
            </w:r>
            <w:bookmarkStart w:id="2" w:name="_Hlk224567318"/>
            <w:r w:rsidRPr="00AD5223">
              <w:rPr>
                <w:rFonts w:ascii="Arial" w:eastAsia="Times New Roman" w:hAnsi="Arial" w:cs="Arial"/>
                <w:b/>
                <w:color w:val="000000"/>
                <w:lang w:eastAsia="fr-FR"/>
              </w:rPr>
              <w:t>20260</w:t>
            </w:r>
            <w:bookmarkEnd w:id="2"/>
            <w:r w:rsidR="00876D33">
              <w:rPr>
                <w:rFonts w:ascii="Arial" w:eastAsia="Times New Roman" w:hAnsi="Arial" w:cs="Arial"/>
                <w:b/>
                <w:color w:val="000000"/>
                <w:lang w:eastAsia="fr-FR"/>
              </w:rPr>
              <w:t>6111043</w:t>
            </w:r>
          </w:p>
        </w:tc>
      </w:tr>
    </w:tbl>
    <w:p w:rsidR="00D45551" w:rsidRPr="00D45551" w:rsidRDefault="00D45551" w:rsidP="00D45551">
      <w:pPr>
        <w:keepNext/>
        <w:keepLines/>
        <w:widowControl w:val="0"/>
        <w:tabs>
          <w:tab w:val="left" w:pos="828"/>
        </w:tabs>
        <w:autoSpaceDE w:val="0"/>
        <w:autoSpaceDN w:val="0"/>
        <w:adjustRightInd w:val="0"/>
        <w:spacing w:after="0" w:line="240" w:lineRule="auto"/>
        <w:ind w:left="828"/>
        <w:jc w:val="both"/>
        <w:rPr>
          <w:rFonts w:ascii="Arial" w:eastAsia="Times New Roman" w:hAnsi="Arial" w:cs="Arial"/>
          <w:sz w:val="24"/>
          <w:szCs w:val="24"/>
          <w:lang w:eastAsia="fr-FR"/>
        </w:rPr>
      </w:pPr>
    </w:p>
    <w:p w:rsidR="00B45A97" w:rsidRPr="00D45551" w:rsidRDefault="00B45A97" w:rsidP="00B45A97">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0"/>
          <w:szCs w:val="20"/>
          <w:lang w:eastAsia="fr-FR"/>
        </w:rPr>
      </w:pPr>
      <w:r w:rsidRPr="00D45551">
        <w:rPr>
          <w:rFonts w:ascii="Arial" w:eastAsia="Times New Roman" w:hAnsi="Arial" w:cs="Arial"/>
          <w:b/>
          <w:bCs/>
          <w:color w:val="000000"/>
          <w:sz w:val="20"/>
          <w:szCs w:val="20"/>
          <w:lang w:eastAsia="fr-FR"/>
        </w:rPr>
        <w:t>Date et heure limites de remise des propositions :</w:t>
      </w:r>
    </w:p>
    <w:p w:rsidR="00B45A97" w:rsidRPr="00D45551" w:rsidRDefault="00B45A97" w:rsidP="00B45A97">
      <w:pPr>
        <w:spacing w:after="0" w:line="240" w:lineRule="auto"/>
        <w:jc w:val="both"/>
        <w:rPr>
          <w:rFonts w:ascii="Arial" w:hAnsi="Arial" w:cs="Arial"/>
          <w:sz w:val="20"/>
          <w:szCs w:val="20"/>
        </w:rPr>
      </w:pPr>
    </w:p>
    <w:p w:rsidR="00B45A97" w:rsidRPr="00D45551" w:rsidRDefault="00B45A97" w:rsidP="00B45A97">
      <w:pPr>
        <w:spacing w:after="0" w:line="240" w:lineRule="auto"/>
        <w:jc w:val="both"/>
        <w:rPr>
          <w:rFonts w:ascii="Arial" w:hAnsi="Arial" w:cs="Arial"/>
          <w:sz w:val="20"/>
          <w:szCs w:val="20"/>
        </w:rPr>
      </w:pPr>
      <w:r w:rsidRPr="00D45551">
        <w:rPr>
          <w:rFonts w:ascii="Arial" w:hAnsi="Arial" w:cs="Arial"/>
          <w:sz w:val="20"/>
          <w:szCs w:val="20"/>
        </w:rPr>
        <w:t>Si vous êtes intéressés, vous êtes invités à remettre votre offre au plus tard le :</w:t>
      </w:r>
    </w:p>
    <w:p w:rsidR="00B45A97" w:rsidRPr="00D45551" w:rsidRDefault="00B45A97" w:rsidP="00B45A97">
      <w:pPr>
        <w:spacing w:after="0" w:line="240" w:lineRule="auto"/>
        <w:jc w:val="center"/>
        <w:rPr>
          <w:rFonts w:ascii="Arial" w:hAnsi="Arial" w:cs="Arial"/>
          <w:b/>
          <w:bCs/>
          <w:color w:val="FF0000"/>
          <w:sz w:val="20"/>
          <w:szCs w:val="20"/>
        </w:rPr>
      </w:pPr>
    </w:p>
    <w:p w:rsidR="00496047" w:rsidRDefault="00496047" w:rsidP="00496047">
      <w:pPr>
        <w:widowControl w:val="0"/>
        <w:tabs>
          <w:tab w:val="left" w:pos="392"/>
        </w:tabs>
        <w:autoSpaceDE w:val="0"/>
        <w:autoSpaceDN w:val="0"/>
        <w:adjustRightInd w:val="0"/>
        <w:spacing w:after="0" w:line="240" w:lineRule="auto"/>
        <w:ind w:right="111"/>
        <w:jc w:val="center"/>
        <w:rPr>
          <w:rFonts w:ascii="Arial" w:hAnsi="Arial" w:cs="Arial"/>
          <w:sz w:val="20"/>
          <w:szCs w:val="20"/>
        </w:rPr>
      </w:pPr>
      <w:r>
        <w:rPr>
          <w:rFonts w:ascii="Arial" w:hAnsi="Arial" w:cs="Arial"/>
          <w:b/>
          <w:bCs/>
          <w:sz w:val="20"/>
          <w:szCs w:val="20"/>
        </w:rPr>
        <w:t>Lundi 0</w:t>
      </w:r>
      <w:r w:rsidR="00C8213E">
        <w:rPr>
          <w:rFonts w:ascii="Arial" w:hAnsi="Arial" w:cs="Arial"/>
          <w:b/>
          <w:bCs/>
          <w:sz w:val="20"/>
          <w:szCs w:val="20"/>
        </w:rPr>
        <w:t>9</w:t>
      </w:r>
      <w:r>
        <w:rPr>
          <w:rFonts w:ascii="Arial" w:hAnsi="Arial" w:cs="Arial"/>
          <w:b/>
          <w:bCs/>
          <w:sz w:val="20"/>
          <w:szCs w:val="20"/>
        </w:rPr>
        <w:t xml:space="preserve"> Novembre 2026 à 12 HEURES</w:t>
      </w:r>
      <w:r>
        <w:rPr>
          <w:rFonts w:ascii="Arial" w:hAnsi="Arial" w:cs="Arial"/>
          <w:sz w:val="20"/>
          <w:szCs w:val="20"/>
        </w:rPr>
        <w:t>.</w:t>
      </w:r>
    </w:p>
    <w:p w:rsidR="00B45A97" w:rsidRPr="005E7D80" w:rsidRDefault="00B45A97" w:rsidP="00B45A97">
      <w:pPr>
        <w:keepNext/>
        <w:keepLines/>
        <w:widowControl w:val="0"/>
        <w:tabs>
          <w:tab w:val="left" w:pos="828"/>
        </w:tabs>
        <w:autoSpaceDE w:val="0"/>
        <w:autoSpaceDN w:val="0"/>
        <w:adjustRightInd w:val="0"/>
        <w:spacing w:after="0" w:line="240" w:lineRule="auto"/>
        <w:jc w:val="both"/>
        <w:rPr>
          <w:rFonts w:ascii="Arial" w:eastAsia="Times New Roman" w:hAnsi="Arial" w:cs="Arial"/>
          <w:sz w:val="18"/>
          <w:szCs w:val="24"/>
          <w:lang w:eastAsia="fr-FR"/>
        </w:rPr>
      </w:pPr>
    </w:p>
    <w:p w:rsidR="00B45A97" w:rsidRPr="00B45A97" w:rsidRDefault="00B45A97" w:rsidP="00B45A97">
      <w:pPr>
        <w:keepNext/>
        <w:keepLines/>
        <w:widowControl w:val="0"/>
        <w:tabs>
          <w:tab w:val="left" w:pos="392"/>
          <w:tab w:val="left" w:pos="828"/>
        </w:tabs>
        <w:autoSpaceDE w:val="0"/>
        <w:autoSpaceDN w:val="0"/>
        <w:adjustRightInd w:val="0"/>
        <w:spacing w:after="0" w:line="240" w:lineRule="auto"/>
        <w:jc w:val="both"/>
        <w:rPr>
          <w:rFonts w:ascii="Arial" w:eastAsia="Times New Roman" w:hAnsi="Arial" w:cs="Arial"/>
          <w:sz w:val="20"/>
          <w:szCs w:val="20"/>
          <w:lang w:eastAsia="fr-FR"/>
        </w:rPr>
      </w:pPr>
    </w:p>
    <w:p w:rsidR="00D45551" w:rsidRPr="00D45551" w:rsidRDefault="00D45551" w:rsidP="00D45551">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0"/>
          <w:szCs w:val="20"/>
          <w:lang w:eastAsia="fr-FR"/>
        </w:rPr>
      </w:pPr>
      <w:r w:rsidRPr="00D45551">
        <w:rPr>
          <w:rFonts w:ascii="Arial" w:eastAsia="Times New Roman" w:hAnsi="Arial" w:cs="Arial"/>
          <w:b/>
          <w:bCs/>
          <w:color w:val="000000"/>
          <w:sz w:val="20"/>
          <w:szCs w:val="20"/>
          <w:lang w:eastAsia="fr-FR"/>
        </w:rPr>
        <w:t>Acheteur :</w:t>
      </w:r>
    </w:p>
    <w:p w:rsidR="00D45551" w:rsidRPr="00D45551" w:rsidRDefault="00D45551" w:rsidP="00D45551">
      <w:pPr>
        <w:keepLines/>
        <w:widowControl w:val="0"/>
        <w:tabs>
          <w:tab w:val="left" w:pos="392"/>
        </w:tabs>
        <w:autoSpaceDE w:val="0"/>
        <w:autoSpaceDN w:val="0"/>
        <w:adjustRightInd w:val="0"/>
        <w:spacing w:after="0" w:line="240" w:lineRule="auto"/>
        <w:ind w:left="117" w:right="111"/>
        <w:jc w:val="both"/>
        <w:rPr>
          <w:rFonts w:ascii="Arial" w:eastAsia="Times New Roman" w:hAnsi="Arial" w:cs="Arial"/>
          <w:color w:val="000000"/>
          <w:sz w:val="20"/>
          <w:szCs w:val="20"/>
          <w:lang w:eastAsia="fr-FR"/>
        </w:rPr>
      </w:pPr>
    </w:p>
    <w:p w:rsidR="000F5D55" w:rsidRPr="003A4BFA" w:rsidRDefault="000F5D55" w:rsidP="000F5D55">
      <w:pPr>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bookmarkStart w:id="3" w:name="_Hlk224567269"/>
      <w:r w:rsidRPr="003A4BFA">
        <w:rPr>
          <w:rFonts w:ascii="Arial" w:hAnsi="Arial" w:cs="Arial"/>
          <w:b/>
          <w:bCs/>
          <w:color w:val="000000"/>
          <w:sz w:val="20"/>
          <w:szCs w:val="20"/>
        </w:rPr>
        <w:t>Communauté de communes TANNAY-BRINON-CORBIGNY</w:t>
      </w:r>
    </w:p>
    <w:p w:rsidR="000F5D55" w:rsidRPr="003A4BFA" w:rsidRDefault="000F5D55" w:rsidP="000F5D55">
      <w:pPr>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bookmarkStart w:id="4" w:name="_Hlk211246570"/>
      <w:bookmarkStart w:id="5" w:name="_Hlk211246023"/>
      <w:r w:rsidRPr="003A4BFA">
        <w:rPr>
          <w:rFonts w:ascii="Arial" w:hAnsi="Arial" w:cs="Arial"/>
          <w:bCs/>
          <w:color w:val="000000"/>
          <w:sz w:val="20"/>
          <w:szCs w:val="20"/>
        </w:rPr>
        <w:t>3 Grande Rue</w:t>
      </w:r>
    </w:p>
    <w:p w:rsidR="000F5D55" w:rsidRPr="003A4BFA" w:rsidRDefault="000F5D55" w:rsidP="000F5D55">
      <w:pPr>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3A4BFA">
        <w:rPr>
          <w:rFonts w:ascii="Arial" w:hAnsi="Arial" w:cs="Arial"/>
          <w:bCs/>
          <w:color w:val="000000"/>
          <w:sz w:val="20"/>
          <w:szCs w:val="20"/>
        </w:rPr>
        <w:t>58800 CORBIGNY</w:t>
      </w:r>
    </w:p>
    <w:p w:rsidR="000F5D55" w:rsidRPr="003A4BFA" w:rsidRDefault="000F5D55" w:rsidP="000F5D55">
      <w:pPr>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3A4BFA">
        <w:rPr>
          <w:rFonts w:ascii="Arial" w:hAnsi="Arial" w:cs="Arial"/>
          <w:bCs/>
          <w:color w:val="000000"/>
          <w:sz w:val="20"/>
          <w:szCs w:val="20"/>
        </w:rPr>
        <w:t>Téléphone : 03 86 20 22 03</w:t>
      </w:r>
    </w:p>
    <w:p w:rsidR="000F5D55" w:rsidRPr="003A4BFA" w:rsidRDefault="000F5D55" w:rsidP="000F5D55">
      <w:pPr>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3A4BFA">
        <w:rPr>
          <w:rFonts w:ascii="Arial" w:hAnsi="Arial" w:cs="Arial"/>
          <w:bCs/>
          <w:color w:val="000000"/>
          <w:sz w:val="20"/>
          <w:szCs w:val="20"/>
        </w:rPr>
        <w:t xml:space="preserve">Courriel : </w:t>
      </w:r>
      <w:bookmarkEnd w:id="4"/>
      <w:r w:rsidR="00BF3862" w:rsidRPr="00BF3862">
        <w:rPr>
          <w:rFonts w:ascii="Arial" w:hAnsi="Arial" w:cs="Arial"/>
          <w:bCs/>
          <w:color w:val="000000"/>
          <w:sz w:val="20"/>
          <w:szCs w:val="20"/>
        </w:rPr>
        <w:t>sabrina.guilloux@cctbc.fr</w:t>
      </w:r>
    </w:p>
    <w:bookmarkEnd w:id="5"/>
    <w:p w:rsidR="00AC0FC0" w:rsidRPr="00D45551" w:rsidRDefault="00AC0FC0" w:rsidP="00AC0FC0">
      <w:pPr>
        <w:keepNext/>
        <w:keepLines/>
        <w:widowControl w:val="0"/>
        <w:tabs>
          <w:tab w:val="left" w:pos="828"/>
        </w:tabs>
        <w:autoSpaceDE w:val="0"/>
        <w:autoSpaceDN w:val="0"/>
        <w:adjustRightInd w:val="0"/>
        <w:spacing w:after="0" w:line="240" w:lineRule="auto"/>
        <w:ind w:left="828"/>
        <w:jc w:val="both"/>
        <w:rPr>
          <w:rFonts w:ascii="Arial" w:eastAsia="Times New Roman" w:hAnsi="Arial" w:cs="Arial"/>
          <w:sz w:val="24"/>
          <w:szCs w:val="24"/>
          <w:lang w:eastAsia="fr-FR"/>
        </w:rPr>
      </w:pPr>
    </w:p>
    <w:p w:rsidR="00AC0FC0" w:rsidRPr="00D45551" w:rsidRDefault="00AC0FC0" w:rsidP="00AC0FC0">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0"/>
          <w:szCs w:val="20"/>
          <w:lang w:eastAsia="fr-FR"/>
        </w:rPr>
      </w:pPr>
      <w:r>
        <w:rPr>
          <w:rFonts w:ascii="Arial" w:eastAsia="Times New Roman" w:hAnsi="Arial" w:cs="Arial"/>
          <w:b/>
          <w:bCs/>
          <w:color w:val="000000"/>
          <w:sz w:val="20"/>
          <w:szCs w:val="20"/>
          <w:lang w:eastAsia="fr-FR"/>
        </w:rPr>
        <w:t>Maitre d’œuvre</w:t>
      </w:r>
      <w:r w:rsidRPr="00D45551">
        <w:rPr>
          <w:rFonts w:ascii="Arial" w:eastAsia="Times New Roman" w:hAnsi="Arial" w:cs="Arial"/>
          <w:b/>
          <w:bCs/>
          <w:color w:val="000000"/>
          <w:sz w:val="20"/>
          <w:szCs w:val="20"/>
          <w:lang w:eastAsia="fr-FR"/>
        </w:rPr>
        <w:t> :</w:t>
      </w:r>
    </w:p>
    <w:p w:rsidR="00AC0FC0" w:rsidRPr="00D45551" w:rsidRDefault="00AC0FC0" w:rsidP="00AC0FC0">
      <w:pPr>
        <w:keepLines/>
        <w:widowControl w:val="0"/>
        <w:tabs>
          <w:tab w:val="left" w:pos="392"/>
        </w:tabs>
        <w:autoSpaceDE w:val="0"/>
        <w:autoSpaceDN w:val="0"/>
        <w:adjustRightInd w:val="0"/>
        <w:spacing w:after="0" w:line="240" w:lineRule="auto"/>
        <w:ind w:left="117" w:right="111"/>
        <w:jc w:val="both"/>
        <w:rPr>
          <w:rFonts w:ascii="Arial" w:eastAsia="Times New Roman" w:hAnsi="Arial" w:cs="Arial"/>
          <w:color w:val="000000"/>
          <w:sz w:val="20"/>
          <w:szCs w:val="20"/>
          <w:lang w:eastAsia="fr-FR"/>
        </w:rPr>
      </w:pPr>
    </w:p>
    <w:p w:rsidR="00AC0FC0" w:rsidRPr="00B96D0B"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B96D0B">
        <w:rPr>
          <w:rFonts w:ascii="Arial" w:hAnsi="Arial" w:cs="Arial"/>
          <w:b/>
          <w:bCs/>
          <w:color w:val="000000"/>
          <w:sz w:val="20"/>
          <w:szCs w:val="20"/>
        </w:rPr>
        <w:t xml:space="preserve">INGEROP CONSEIL &amp; INGENIERIE </w:t>
      </w:r>
    </w:p>
    <w:p w:rsidR="00AC0FC0"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A31DCD">
        <w:rPr>
          <w:rFonts w:ascii="Arial" w:hAnsi="Arial" w:cs="Arial"/>
          <w:bCs/>
          <w:color w:val="000000"/>
          <w:sz w:val="20"/>
          <w:szCs w:val="20"/>
        </w:rPr>
        <w:t xml:space="preserve">ZI de </w:t>
      </w:r>
      <w:proofErr w:type="spellStart"/>
      <w:r w:rsidRPr="00A31DCD">
        <w:rPr>
          <w:rFonts w:ascii="Arial" w:hAnsi="Arial" w:cs="Arial"/>
          <w:bCs/>
          <w:color w:val="000000"/>
          <w:sz w:val="20"/>
          <w:szCs w:val="20"/>
        </w:rPr>
        <w:t>Ladoux</w:t>
      </w:r>
      <w:proofErr w:type="spellEnd"/>
    </w:p>
    <w:p w:rsidR="00AC0FC0"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A31DCD">
        <w:rPr>
          <w:rFonts w:ascii="Arial" w:hAnsi="Arial" w:cs="Arial"/>
          <w:bCs/>
          <w:color w:val="000000"/>
          <w:sz w:val="20"/>
          <w:szCs w:val="20"/>
        </w:rPr>
        <w:t>11 rue Verte, BP 30200</w:t>
      </w:r>
    </w:p>
    <w:p w:rsidR="00AC0FC0"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A31DCD">
        <w:rPr>
          <w:rFonts w:ascii="Arial" w:hAnsi="Arial" w:cs="Arial"/>
          <w:bCs/>
          <w:color w:val="000000"/>
          <w:sz w:val="20"/>
          <w:szCs w:val="20"/>
        </w:rPr>
        <w:t>63118 Cébazat</w:t>
      </w:r>
    </w:p>
    <w:p w:rsidR="00AC0FC0" w:rsidRPr="00A31DCD"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B96D0B">
        <w:rPr>
          <w:rFonts w:ascii="Arial" w:hAnsi="Arial" w:cs="Arial"/>
          <w:bCs/>
          <w:color w:val="000000"/>
          <w:sz w:val="20"/>
          <w:szCs w:val="20"/>
        </w:rPr>
        <w:t>Téléphone : 04 73 16 34 34</w:t>
      </w:r>
      <w:r w:rsidRPr="00A31DCD">
        <w:rPr>
          <w:rFonts w:ascii="Arial" w:hAnsi="Arial" w:cs="Arial"/>
          <w:bCs/>
          <w:color w:val="000000"/>
          <w:sz w:val="20"/>
          <w:szCs w:val="20"/>
        </w:rPr>
        <w:t>.</w:t>
      </w:r>
    </w:p>
    <w:p w:rsidR="00AC0FC0" w:rsidRPr="00D45551" w:rsidRDefault="00AC0FC0" w:rsidP="00AC0FC0">
      <w:pPr>
        <w:keepNext/>
        <w:keepLines/>
        <w:widowControl w:val="0"/>
        <w:tabs>
          <w:tab w:val="left" w:pos="828"/>
        </w:tabs>
        <w:autoSpaceDE w:val="0"/>
        <w:autoSpaceDN w:val="0"/>
        <w:adjustRightInd w:val="0"/>
        <w:spacing w:after="0" w:line="240" w:lineRule="auto"/>
        <w:jc w:val="both"/>
        <w:rPr>
          <w:rFonts w:ascii="Arial" w:eastAsia="Times New Roman" w:hAnsi="Arial" w:cs="Arial"/>
          <w:sz w:val="24"/>
          <w:szCs w:val="24"/>
          <w:lang w:eastAsia="fr-FR"/>
        </w:rPr>
      </w:pPr>
    </w:p>
    <w:p w:rsidR="00AC0FC0" w:rsidRPr="00D45551" w:rsidRDefault="00AC0FC0" w:rsidP="00AC0FC0">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0"/>
          <w:szCs w:val="20"/>
          <w:lang w:eastAsia="fr-FR"/>
        </w:rPr>
      </w:pPr>
      <w:r>
        <w:rPr>
          <w:rFonts w:ascii="Arial" w:eastAsia="Times New Roman" w:hAnsi="Arial" w:cs="Arial"/>
          <w:b/>
          <w:bCs/>
          <w:color w:val="000000"/>
          <w:sz w:val="20"/>
          <w:szCs w:val="20"/>
          <w:lang w:eastAsia="fr-FR"/>
        </w:rPr>
        <w:t>Conducteur d’opération</w:t>
      </w:r>
      <w:r w:rsidRPr="00D45551">
        <w:rPr>
          <w:rFonts w:ascii="Arial" w:eastAsia="Times New Roman" w:hAnsi="Arial" w:cs="Arial"/>
          <w:b/>
          <w:bCs/>
          <w:color w:val="000000"/>
          <w:sz w:val="20"/>
          <w:szCs w:val="20"/>
          <w:lang w:eastAsia="fr-FR"/>
        </w:rPr>
        <w:t> :</w:t>
      </w:r>
    </w:p>
    <w:p w:rsidR="00AC0FC0" w:rsidRPr="00D45551" w:rsidRDefault="00AC0FC0" w:rsidP="00AC0FC0">
      <w:pPr>
        <w:keepLines/>
        <w:widowControl w:val="0"/>
        <w:tabs>
          <w:tab w:val="left" w:pos="392"/>
        </w:tabs>
        <w:autoSpaceDE w:val="0"/>
        <w:autoSpaceDN w:val="0"/>
        <w:adjustRightInd w:val="0"/>
        <w:spacing w:after="0" w:line="240" w:lineRule="auto"/>
        <w:ind w:left="117" w:right="111"/>
        <w:jc w:val="both"/>
        <w:rPr>
          <w:rFonts w:ascii="Arial" w:eastAsia="Times New Roman" w:hAnsi="Arial" w:cs="Arial"/>
          <w:color w:val="000000"/>
          <w:sz w:val="20"/>
          <w:szCs w:val="20"/>
          <w:lang w:eastAsia="fr-FR"/>
        </w:rPr>
      </w:pPr>
    </w:p>
    <w:p w:rsidR="00AC0FC0"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ATD Nièvre ingénierie</w:t>
      </w:r>
    </w:p>
    <w:p w:rsidR="00AC0FC0"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14, bis rue Jeanne d’Arc</w:t>
      </w:r>
    </w:p>
    <w:p w:rsidR="00AC0FC0"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5800 NEVERS</w:t>
      </w:r>
    </w:p>
    <w:p w:rsidR="00D45551" w:rsidRPr="00AC0FC0" w:rsidRDefault="00AC0FC0" w:rsidP="00AC0FC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Téléphone : 03 86 71 81 22</w:t>
      </w:r>
      <w:bookmarkEnd w:id="3"/>
    </w:p>
    <w:p w:rsidR="00D45551" w:rsidRPr="00D45551" w:rsidRDefault="00D45551" w:rsidP="00D45551">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0"/>
          <w:szCs w:val="20"/>
          <w:lang w:eastAsia="fr-FR"/>
        </w:rPr>
      </w:pPr>
      <w:r w:rsidRPr="00D45551">
        <w:rPr>
          <w:rFonts w:ascii="Arial" w:eastAsia="Times New Roman" w:hAnsi="Arial" w:cs="Arial"/>
          <w:b/>
          <w:bCs/>
          <w:color w:val="000000"/>
          <w:sz w:val="20"/>
          <w:szCs w:val="20"/>
          <w:lang w:eastAsia="fr-FR"/>
        </w:rPr>
        <w:t>Date et heure limites de remise des propositions :</w:t>
      </w:r>
    </w:p>
    <w:p w:rsidR="00545ACE" w:rsidRPr="00D45551" w:rsidRDefault="00545ACE" w:rsidP="00545ACE">
      <w:pPr>
        <w:spacing w:after="0" w:line="240" w:lineRule="auto"/>
        <w:jc w:val="both"/>
        <w:rPr>
          <w:rFonts w:ascii="Arial" w:hAnsi="Arial" w:cs="Arial"/>
          <w:sz w:val="20"/>
          <w:szCs w:val="20"/>
        </w:rPr>
      </w:pPr>
    </w:p>
    <w:p w:rsidR="00545ACE" w:rsidRPr="00D45551" w:rsidRDefault="00545ACE" w:rsidP="00545ACE">
      <w:pPr>
        <w:spacing w:after="0" w:line="240" w:lineRule="auto"/>
        <w:jc w:val="both"/>
        <w:rPr>
          <w:rFonts w:ascii="Arial" w:hAnsi="Arial" w:cs="Arial"/>
          <w:sz w:val="20"/>
          <w:szCs w:val="20"/>
        </w:rPr>
      </w:pPr>
      <w:r w:rsidRPr="00D45551">
        <w:rPr>
          <w:rFonts w:ascii="Arial" w:hAnsi="Arial" w:cs="Arial"/>
          <w:sz w:val="20"/>
          <w:szCs w:val="20"/>
        </w:rPr>
        <w:t>Si vous êtes intéressés, vous êtes invités à remettre votre offre au plus tard le :</w:t>
      </w:r>
    </w:p>
    <w:p w:rsidR="00545ACE" w:rsidRPr="00D45551" w:rsidRDefault="00545ACE" w:rsidP="00545ACE">
      <w:pPr>
        <w:spacing w:after="0" w:line="240" w:lineRule="auto"/>
        <w:jc w:val="center"/>
        <w:rPr>
          <w:rFonts w:ascii="Arial" w:hAnsi="Arial" w:cs="Arial"/>
          <w:b/>
          <w:bCs/>
          <w:color w:val="FF0000"/>
          <w:sz w:val="20"/>
          <w:szCs w:val="20"/>
        </w:rPr>
      </w:pPr>
    </w:p>
    <w:p w:rsidR="00496047" w:rsidRDefault="00496047" w:rsidP="00496047">
      <w:pPr>
        <w:widowControl w:val="0"/>
        <w:tabs>
          <w:tab w:val="left" w:pos="392"/>
        </w:tabs>
        <w:autoSpaceDE w:val="0"/>
        <w:autoSpaceDN w:val="0"/>
        <w:adjustRightInd w:val="0"/>
        <w:spacing w:after="0" w:line="240" w:lineRule="auto"/>
        <w:ind w:right="111"/>
        <w:jc w:val="center"/>
        <w:rPr>
          <w:rFonts w:ascii="Arial" w:hAnsi="Arial" w:cs="Arial"/>
          <w:sz w:val="20"/>
          <w:szCs w:val="20"/>
        </w:rPr>
      </w:pPr>
      <w:bookmarkStart w:id="6" w:name="_Hlk225177685"/>
      <w:r>
        <w:rPr>
          <w:rFonts w:ascii="Arial" w:hAnsi="Arial" w:cs="Arial"/>
          <w:b/>
          <w:bCs/>
          <w:sz w:val="20"/>
          <w:szCs w:val="20"/>
        </w:rPr>
        <w:t>Lundi 0</w:t>
      </w:r>
      <w:r w:rsidR="00C8213E">
        <w:rPr>
          <w:rFonts w:ascii="Arial" w:hAnsi="Arial" w:cs="Arial"/>
          <w:b/>
          <w:bCs/>
          <w:sz w:val="20"/>
          <w:szCs w:val="20"/>
        </w:rPr>
        <w:t>9</w:t>
      </w:r>
      <w:bookmarkStart w:id="7" w:name="_GoBack"/>
      <w:bookmarkEnd w:id="7"/>
      <w:r>
        <w:rPr>
          <w:rFonts w:ascii="Arial" w:hAnsi="Arial" w:cs="Arial"/>
          <w:b/>
          <w:bCs/>
          <w:sz w:val="20"/>
          <w:szCs w:val="20"/>
        </w:rPr>
        <w:t xml:space="preserve"> Novembre 2026 à 12 HEURES</w:t>
      </w:r>
      <w:r>
        <w:rPr>
          <w:rFonts w:ascii="Arial" w:hAnsi="Arial" w:cs="Arial"/>
          <w:sz w:val="20"/>
          <w:szCs w:val="20"/>
        </w:rPr>
        <w:t>.</w:t>
      </w:r>
    </w:p>
    <w:p w:rsidR="00C54FBA" w:rsidRPr="005E7D80" w:rsidRDefault="00C54FBA" w:rsidP="00C54FBA">
      <w:pPr>
        <w:keepNext/>
        <w:keepLines/>
        <w:widowControl w:val="0"/>
        <w:tabs>
          <w:tab w:val="left" w:pos="828"/>
        </w:tabs>
        <w:autoSpaceDE w:val="0"/>
        <w:autoSpaceDN w:val="0"/>
        <w:adjustRightInd w:val="0"/>
        <w:spacing w:after="0" w:line="240" w:lineRule="auto"/>
        <w:jc w:val="both"/>
        <w:rPr>
          <w:rFonts w:ascii="Arial" w:eastAsia="Times New Roman" w:hAnsi="Arial" w:cs="Arial"/>
          <w:sz w:val="18"/>
          <w:szCs w:val="24"/>
          <w:lang w:eastAsia="fr-FR"/>
        </w:rPr>
      </w:pPr>
    </w:p>
    <w:p w:rsidR="00545ACE" w:rsidRPr="00C54FBA" w:rsidRDefault="00C54FBA" w:rsidP="00C54FBA">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4"/>
          <w:szCs w:val="24"/>
          <w:lang w:eastAsia="fr-FR"/>
        </w:rPr>
      </w:pPr>
      <w:r>
        <w:rPr>
          <w:rFonts w:ascii="Arial" w:eastAsia="Times New Roman" w:hAnsi="Arial" w:cs="Arial"/>
          <w:b/>
          <w:bCs/>
          <w:color w:val="000000"/>
          <w:sz w:val="20"/>
          <w:szCs w:val="20"/>
          <w:lang w:eastAsia="fr-FR"/>
        </w:rPr>
        <w:t>Délai de validité des offres</w:t>
      </w:r>
      <w:r w:rsidRPr="00BB3D16">
        <w:rPr>
          <w:rFonts w:ascii="Arial" w:hAnsi="Arial" w:cs="Arial"/>
          <w:b/>
          <w:bCs/>
          <w:color w:val="000000"/>
          <w:sz w:val="20"/>
          <w:szCs w:val="20"/>
        </w:rPr>
        <w:t> </w:t>
      </w:r>
    </w:p>
    <w:p w:rsidR="00545ACE" w:rsidRPr="00D45551" w:rsidRDefault="00545ACE" w:rsidP="00545ACE">
      <w:pPr>
        <w:spacing w:after="0" w:line="240" w:lineRule="auto"/>
        <w:jc w:val="both"/>
        <w:rPr>
          <w:rFonts w:ascii="Arial" w:hAnsi="Arial" w:cs="Arial"/>
          <w:sz w:val="20"/>
          <w:szCs w:val="20"/>
        </w:rPr>
      </w:pPr>
    </w:p>
    <w:p w:rsidR="00C54FBA" w:rsidRPr="00C54FBA" w:rsidRDefault="00545ACE" w:rsidP="00C54FBA">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C54FBA">
        <w:rPr>
          <w:rFonts w:ascii="Arial" w:hAnsi="Arial" w:cs="Arial"/>
          <w:sz w:val="20"/>
          <w:szCs w:val="20"/>
        </w:rPr>
        <w:t>Le délai de validité des offres est fixé à 120 jours.</w:t>
      </w:r>
      <w:r w:rsidR="00BB3D16" w:rsidRPr="00C54FBA">
        <w:rPr>
          <w:rFonts w:ascii="Arial" w:eastAsia="Times New Roman" w:hAnsi="Arial" w:cs="Arial"/>
          <w:sz w:val="20"/>
          <w:szCs w:val="20"/>
          <w:lang w:eastAsia="fr-FR"/>
        </w:rPr>
        <w:t xml:space="preserve"> </w:t>
      </w:r>
    </w:p>
    <w:p w:rsidR="00C54FBA" w:rsidRPr="005E7D80" w:rsidRDefault="00C54FBA" w:rsidP="00C54FBA">
      <w:pPr>
        <w:keepNext/>
        <w:keepLines/>
        <w:widowControl w:val="0"/>
        <w:tabs>
          <w:tab w:val="left" w:pos="828"/>
        </w:tabs>
        <w:autoSpaceDE w:val="0"/>
        <w:autoSpaceDN w:val="0"/>
        <w:adjustRightInd w:val="0"/>
        <w:spacing w:after="0" w:line="240" w:lineRule="auto"/>
        <w:jc w:val="both"/>
        <w:rPr>
          <w:rFonts w:ascii="Arial" w:eastAsia="Times New Roman" w:hAnsi="Arial" w:cs="Arial"/>
          <w:sz w:val="18"/>
          <w:szCs w:val="24"/>
          <w:lang w:eastAsia="fr-FR"/>
        </w:rPr>
      </w:pPr>
    </w:p>
    <w:p w:rsidR="00C54FBA" w:rsidRPr="00C54FBA" w:rsidRDefault="00C54FBA" w:rsidP="00C54FBA">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4"/>
          <w:szCs w:val="24"/>
          <w:lang w:eastAsia="fr-FR"/>
        </w:rPr>
      </w:pPr>
      <w:r w:rsidRPr="00BB3D16">
        <w:rPr>
          <w:rFonts w:ascii="Arial" w:eastAsia="Times New Roman" w:hAnsi="Arial" w:cs="Arial"/>
          <w:b/>
          <w:bCs/>
          <w:color w:val="000000"/>
          <w:sz w:val="20"/>
          <w:szCs w:val="20"/>
          <w:lang w:eastAsia="fr-FR"/>
        </w:rPr>
        <w:t>Objet de la mission</w:t>
      </w:r>
      <w:r>
        <w:rPr>
          <w:rFonts w:ascii="Arial" w:eastAsia="Times New Roman" w:hAnsi="Arial" w:cs="Arial"/>
          <w:b/>
          <w:bCs/>
          <w:color w:val="000000"/>
          <w:sz w:val="20"/>
          <w:szCs w:val="20"/>
          <w:lang w:eastAsia="fr-FR"/>
        </w:rPr>
        <w:t>,</w:t>
      </w:r>
      <w:r w:rsidRPr="00BB3D16">
        <w:rPr>
          <w:rFonts w:ascii="Arial" w:hAnsi="Arial" w:cs="Arial"/>
          <w:color w:val="000000"/>
          <w:sz w:val="20"/>
          <w:szCs w:val="20"/>
        </w:rPr>
        <w:t xml:space="preserve"> </w:t>
      </w:r>
      <w:r>
        <w:rPr>
          <w:rFonts w:ascii="Arial" w:hAnsi="Arial" w:cs="Arial"/>
          <w:b/>
          <w:bCs/>
          <w:color w:val="000000"/>
          <w:sz w:val="20"/>
          <w:szCs w:val="20"/>
        </w:rPr>
        <w:t>a</w:t>
      </w:r>
      <w:r w:rsidRPr="00BB3D16">
        <w:rPr>
          <w:rFonts w:ascii="Arial" w:hAnsi="Arial" w:cs="Arial"/>
          <w:b/>
          <w:bCs/>
          <w:color w:val="000000"/>
          <w:sz w:val="20"/>
          <w:szCs w:val="20"/>
        </w:rPr>
        <w:t>llotissement et structure de la consultation </w:t>
      </w:r>
    </w:p>
    <w:bookmarkEnd w:id="6"/>
    <w:p w:rsidR="009D1AA5" w:rsidRDefault="009D1AA5" w:rsidP="005E7D80">
      <w:pPr>
        <w:widowControl w:val="0"/>
        <w:autoSpaceDE w:val="0"/>
        <w:autoSpaceDN w:val="0"/>
        <w:adjustRightInd w:val="0"/>
        <w:spacing w:after="0" w:line="240" w:lineRule="auto"/>
        <w:ind w:right="111"/>
        <w:jc w:val="both"/>
        <w:rPr>
          <w:rFonts w:ascii="Arial" w:hAnsi="Arial" w:cs="Arial"/>
          <w:color w:val="000000"/>
          <w:sz w:val="12"/>
          <w:szCs w:val="12"/>
        </w:rPr>
      </w:pPr>
    </w:p>
    <w:p w:rsidR="009D1AA5" w:rsidRDefault="009D1AA5" w:rsidP="005E7D80">
      <w:pPr>
        <w:widowControl w:val="0"/>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La consultation </w:t>
      </w:r>
      <w:r w:rsidR="00AB2373">
        <w:rPr>
          <w:rFonts w:ascii="Arial" w:hAnsi="Arial" w:cs="Arial"/>
          <w:color w:val="000000"/>
          <w:sz w:val="20"/>
          <w:szCs w:val="20"/>
        </w:rPr>
        <w:t xml:space="preserve">porte </w:t>
      </w:r>
      <w:bookmarkStart w:id="8" w:name="_Hlk224566620"/>
      <w:r w:rsidR="00AB2373">
        <w:rPr>
          <w:rFonts w:ascii="Arial" w:hAnsi="Arial" w:cs="Arial"/>
          <w:color w:val="000000"/>
          <w:sz w:val="20"/>
          <w:szCs w:val="20"/>
        </w:rPr>
        <w:t>sur les prestations suivantes</w:t>
      </w:r>
      <w:r>
        <w:rPr>
          <w:rFonts w:ascii="Arial" w:hAnsi="Arial" w:cs="Arial"/>
          <w:color w:val="000000"/>
          <w:sz w:val="20"/>
          <w:szCs w:val="20"/>
        </w:rPr>
        <w:t> :</w:t>
      </w:r>
    </w:p>
    <w:p w:rsidR="00AB2373" w:rsidRDefault="00AB2373" w:rsidP="009D1AA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9D1AA5" w:rsidRDefault="009D1AA5" w:rsidP="009D1AA5">
      <w:pPr>
        <w:pStyle w:val="Paragraphedeliste"/>
        <w:widowControl w:val="0"/>
        <w:numPr>
          <w:ilvl w:val="0"/>
          <w:numId w:val="44"/>
        </w:numPr>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Lot 1 </w:t>
      </w:r>
      <w:bookmarkStart w:id="9" w:name="_Hlk224552966"/>
      <w:r>
        <w:rPr>
          <w:rFonts w:ascii="Arial" w:hAnsi="Arial" w:cs="Arial"/>
          <w:color w:val="000000"/>
          <w:sz w:val="20"/>
          <w:szCs w:val="20"/>
        </w:rPr>
        <w:t>Recherche de matériaux dangereux : amiante et plomb</w:t>
      </w:r>
    </w:p>
    <w:bookmarkEnd w:id="9"/>
    <w:p w:rsidR="009D1AA5" w:rsidRDefault="009D1AA5" w:rsidP="009D1AA5">
      <w:pPr>
        <w:pStyle w:val="Paragraphedeliste"/>
        <w:widowControl w:val="0"/>
        <w:numPr>
          <w:ilvl w:val="0"/>
          <w:numId w:val="44"/>
        </w:numPr>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Lot 2 </w:t>
      </w:r>
      <w:bookmarkStart w:id="10" w:name="_Hlk224552980"/>
      <w:r>
        <w:rPr>
          <w:rFonts w:ascii="Arial" w:hAnsi="Arial" w:cs="Arial"/>
          <w:color w:val="000000"/>
          <w:sz w:val="20"/>
          <w:szCs w:val="20"/>
        </w:rPr>
        <w:t>levé topographique</w:t>
      </w:r>
      <w:bookmarkEnd w:id="10"/>
    </w:p>
    <w:p w:rsidR="00D45551" w:rsidRPr="005E7D80" w:rsidRDefault="00D45551" w:rsidP="00AB2373">
      <w:pPr>
        <w:keepNext/>
        <w:keepLines/>
        <w:widowControl w:val="0"/>
        <w:tabs>
          <w:tab w:val="left" w:pos="828"/>
        </w:tabs>
        <w:autoSpaceDE w:val="0"/>
        <w:autoSpaceDN w:val="0"/>
        <w:adjustRightInd w:val="0"/>
        <w:spacing w:after="0" w:line="240" w:lineRule="auto"/>
        <w:jc w:val="both"/>
        <w:rPr>
          <w:rFonts w:ascii="Arial" w:eastAsia="Times New Roman" w:hAnsi="Arial" w:cs="Arial"/>
          <w:sz w:val="18"/>
          <w:szCs w:val="24"/>
          <w:lang w:eastAsia="fr-FR"/>
        </w:rPr>
      </w:pPr>
      <w:bookmarkStart w:id="11" w:name="_Hlk225176729"/>
    </w:p>
    <w:bookmarkEnd w:id="8"/>
    <w:p w:rsidR="003B079E" w:rsidRPr="00D45551" w:rsidRDefault="00D45551" w:rsidP="00D45551">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4"/>
          <w:szCs w:val="24"/>
          <w:lang w:eastAsia="fr-FR"/>
        </w:rPr>
      </w:pPr>
      <w:r>
        <w:rPr>
          <w:rFonts w:ascii="Arial" w:eastAsia="Times New Roman" w:hAnsi="Arial" w:cs="Arial"/>
          <w:b/>
          <w:bCs/>
          <w:color w:val="000000"/>
          <w:sz w:val="20"/>
          <w:szCs w:val="20"/>
          <w:lang w:eastAsia="fr-FR"/>
        </w:rPr>
        <w:t>Durée</w:t>
      </w:r>
      <w:bookmarkEnd w:id="11"/>
      <w:r>
        <w:rPr>
          <w:rFonts w:ascii="Arial" w:eastAsia="Times New Roman" w:hAnsi="Arial" w:cs="Arial"/>
          <w:b/>
          <w:bCs/>
          <w:color w:val="000000"/>
          <w:sz w:val="20"/>
          <w:szCs w:val="20"/>
          <w:lang w:eastAsia="fr-FR"/>
        </w:rPr>
        <w:t xml:space="preserve"> du marché</w:t>
      </w:r>
      <w:r w:rsidRPr="00D45551">
        <w:rPr>
          <w:rFonts w:ascii="Arial" w:eastAsia="Times New Roman" w:hAnsi="Arial" w:cs="Arial"/>
          <w:b/>
          <w:bCs/>
          <w:color w:val="000000"/>
          <w:sz w:val="20"/>
          <w:szCs w:val="20"/>
          <w:lang w:eastAsia="fr-FR"/>
        </w:rPr>
        <w:t> :</w:t>
      </w:r>
    </w:p>
    <w:p w:rsidR="00545ACE" w:rsidRPr="00D45551" w:rsidRDefault="00545ACE" w:rsidP="00A34B58">
      <w:pPr>
        <w:pStyle w:val="RedTxt"/>
        <w:jc w:val="both"/>
        <w:rPr>
          <w:sz w:val="20"/>
          <w:szCs w:val="20"/>
        </w:rPr>
      </w:pPr>
    </w:p>
    <w:p w:rsidR="009F14EC" w:rsidRPr="00D45551" w:rsidRDefault="00A34B58" w:rsidP="005E7D80">
      <w:pPr>
        <w:pStyle w:val="RedTxt"/>
        <w:jc w:val="both"/>
        <w:rPr>
          <w:sz w:val="20"/>
          <w:szCs w:val="20"/>
        </w:rPr>
      </w:pPr>
      <w:r w:rsidRPr="00D45551">
        <w:rPr>
          <w:sz w:val="20"/>
          <w:szCs w:val="20"/>
        </w:rPr>
        <w:t>La durée du marché est fixé</w:t>
      </w:r>
      <w:r w:rsidR="00B10FAE">
        <w:rPr>
          <w:sz w:val="20"/>
          <w:szCs w:val="20"/>
        </w:rPr>
        <w:t>e</w:t>
      </w:r>
      <w:r w:rsidRPr="00D45551">
        <w:rPr>
          <w:sz w:val="20"/>
          <w:szCs w:val="20"/>
        </w:rPr>
        <w:t xml:space="preserve"> </w:t>
      </w:r>
      <w:r w:rsidR="009514F8" w:rsidRPr="00D45551">
        <w:rPr>
          <w:sz w:val="20"/>
          <w:szCs w:val="20"/>
        </w:rPr>
        <w:t>par le candidat dans l’acte d’engagement valant CCAP</w:t>
      </w:r>
    </w:p>
    <w:p w:rsidR="00D45551" w:rsidRPr="00D45551" w:rsidRDefault="00D45551" w:rsidP="00B10FAE">
      <w:pPr>
        <w:keepNext/>
        <w:keepLines/>
        <w:widowControl w:val="0"/>
        <w:tabs>
          <w:tab w:val="left" w:pos="828"/>
        </w:tabs>
        <w:autoSpaceDE w:val="0"/>
        <w:autoSpaceDN w:val="0"/>
        <w:adjustRightInd w:val="0"/>
        <w:spacing w:after="0" w:line="240" w:lineRule="auto"/>
        <w:jc w:val="both"/>
        <w:rPr>
          <w:rFonts w:ascii="Arial" w:eastAsia="Times New Roman" w:hAnsi="Arial" w:cs="Arial"/>
          <w:sz w:val="24"/>
          <w:szCs w:val="24"/>
          <w:lang w:eastAsia="fr-FR"/>
        </w:rPr>
      </w:pPr>
    </w:p>
    <w:p w:rsidR="00861CCB" w:rsidRPr="00D45551" w:rsidRDefault="00861CCB" w:rsidP="00D45551">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4"/>
          <w:szCs w:val="24"/>
          <w:lang w:eastAsia="fr-FR"/>
        </w:rPr>
      </w:pPr>
      <w:r w:rsidRPr="00D45551">
        <w:rPr>
          <w:rFonts w:ascii="Arial" w:hAnsi="Arial" w:cs="Arial"/>
          <w:b/>
          <w:sz w:val="20"/>
          <w:szCs w:val="20"/>
          <w:lang w:eastAsia="fr-FR"/>
        </w:rPr>
        <w:t>Variantes et prestations supplémentaires éventuelles :</w:t>
      </w:r>
    </w:p>
    <w:p w:rsidR="00861CCB" w:rsidRPr="00D45551" w:rsidRDefault="00861CCB" w:rsidP="00861CCB">
      <w:pPr>
        <w:spacing w:after="0" w:line="240" w:lineRule="auto"/>
        <w:jc w:val="both"/>
        <w:rPr>
          <w:rFonts w:ascii="Arial" w:hAnsi="Arial" w:cs="Arial"/>
          <w:b/>
          <w:sz w:val="20"/>
          <w:szCs w:val="20"/>
          <w:lang w:eastAsia="fr-FR"/>
        </w:rPr>
      </w:pPr>
    </w:p>
    <w:p w:rsidR="00D45551" w:rsidRDefault="00861CCB" w:rsidP="00C54FBA">
      <w:pPr>
        <w:spacing w:after="0" w:line="240" w:lineRule="auto"/>
        <w:jc w:val="both"/>
        <w:rPr>
          <w:rFonts w:ascii="Arial" w:hAnsi="Arial" w:cs="Arial"/>
          <w:sz w:val="20"/>
          <w:szCs w:val="20"/>
          <w:lang w:eastAsia="fr-FR"/>
        </w:rPr>
      </w:pPr>
      <w:r w:rsidRPr="00D45551">
        <w:rPr>
          <w:rFonts w:ascii="Arial" w:hAnsi="Arial" w:cs="Arial"/>
          <w:sz w:val="20"/>
          <w:szCs w:val="20"/>
          <w:lang w:eastAsia="fr-FR"/>
        </w:rPr>
        <w:t>Sans objet.</w:t>
      </w:r>
    </w:p>
    <w:p w:rsidR="00C54FBA" w:rsidRPr="00C54FBA" w:rsidRDefault="00C54FBA" w:rsidP="00C54FBA">
      <w:pPr>
        <w:spacing w:after="0" w:line="240" w:lineRule="auto"/>
        <w:jc w:val="both"/>
        <w:rPr>
          <w:rFonts w:ascii="Arial" w:hAnsi="Arial" w:cs="Arial"/>
          <w:sz w:val="20"/>
          <w:szCs w:val="20"/>
          <w:lang w:eastAsia="fr-FR"/>
        </w:rPr>
      </w:pPr>
    </w:p>
    <w:p w:rsidR="001E27A0" w:rsidRPr="00D45551" w:rsidRDefault="001E27A0" w:rsidP="00D45551">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4"/>
          <w:szCs w:val="24"/>
          <w:lang w:eastAsia="fr-FR"/>
        </w:rPr>
      </w:pPr>
      <w:r w:rsidRPr="00D45551">
        <w:rPr>
          <w:rFonts w:ascii="Arial" w:hAnsi="Arial" w:cs="Arial"/>
          <w:b/>
          <w:sz w:val="20"/>
          <w:szCs w:val="20"/>
          <w:lang w:eastAsia="fr-FR"/>
        </w:rPr>
        <w:t xml:space="preserve">Contenu et présentation des </w:t>
      </w:r>
      <w:r w:rsidR="00B23449" w:rsidRPr="00D45551">
        <w:rPr>
          <w:rFonts w:ascii="Arial" w:hAnsi="Arial" w:cs="Arial"/>
          <w:b/>
          <w:sz w:val="20"/>
          <w:szCs w:val="20"/>
          <w:lang w:eastAsia="fr-FR"/>
        </w:rPr>
        <w:t xml:space="preserve">propositions </w:t>
      </w:r>
      <w:r w:rsidRPr="00D45551">
        <w:rPr>
          <w:rFonts w:ascii="Arial" w:hAnsi="Arial" w:cs="Arial"/>
          <w:b/>
          <w:sz w:val="20"/>
          <w:szCs w:val="20"/>
          <w:lang w:eastAsia="fr-FR"/>
        </w:rPr>
        <w:t>:</w:t>
      </w:r>
    </w:p>
    <w:p w:rsidR="0078496B" w:rsidRPr="00D45551" w:rsidRDefault="0078496B" w:rsidP="003B079E">
      <w:pPr>
        <w:pStyle w:val="RedTxt"/>
        <w:jc w:val="both"/>
        <w:rPr>
          <w:sz w:val="20"/>
          <w:szCs w:val="20"/>
        </w:rPr>
      </w:pPr>
    </w:p>
    <w:p w:rsidR="003B079E" w:rsidRPr="00D45551" w:rsidRDefault="001111BE" w:rsidP="003B079E">
      <w:pPr>
        <w:pStyle w:val="RedTxt"/>
        <w:jc w:val="both"/>
        <w:rPr>
          <w:sz w:val="20"/>
          <w:szCs w:val="20"/>
        </w:rPr>
      </w:pPr>
      <w:r w:rsidRPr="00D45551">
        <w:rPr>
          <w:sz w:val="20"/>
          <w:szCs w:val="20"/>
        </w:rPr>
        <w:t>Si vous êtes intéressés, v</w:t>
      </w:r>
      <w:r w:rsidR="003B079E" w:rsidRPr="00D45551">
        <w:rPr>
          <w:sz w:val="20"/>
          <w:szCs w:val="20"/>
        </w:rPr>
        <w:t xml:space="preserve">otre dossier </w:t>
      </w:r>
      <w:r w:rsidRPr="00D45551">
        <w:rPr>
          <w:sz w:val="20"/>
          <w:szCs w:val="20"/>
        </w:rPr>
        <w:t xml:space="preserve">devra </w:t>
      </w:r>
      <w:r w:rsidR="00B83C91" w:rsidRPr="00D45551">
        <w:rPr>
          <w:sz w:val="20"/>
          <w:szCs w:val="20"/>
        </w:rPr>
        <w:t>comprendre</w:t>
      </w:r>
      <w:r w:rsidR="003B079E" w:rsidRPr="00D45551">
        <w:rPr>
          <w:sz w:val="20"/>
          <w:szCs w:val="20"/>
        </w:rPr>
        <w:t xml:space="preserve"> :  </w:t>
      </w: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6A217B" w:rsidRPr="006A217B" w:rsidTr="00652F05">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rsidR="006A217B" w:rsidRPr="006A217B" w:rsidRDefault="006A217B" w:rsidP="006A217B">
            <w:pPr>
              <w:keepLines/>
              <w:widowControl w:val="0"/>
              <w:autoSpaceDE w:val="0"/>
              <w:autoSpaceDN w:val="0"/>
              <w:adjustRightInd w:val="0"/>
              <w:spacing w:before="60" w:after="60" w:line="240" w:lineRule="auto"/>
              <w:ind w:left="108" w:right="92"/>
              <w:jc w:val="center"/>
              <w:rPr>
                <w:rFonts w:ascii="Arial" w:eastAsia="Times New Roman" w:hAnsi="Arial" w:cs="Arial"/>
                <w:sz w:val="24"/>
                <w:szCs w:val="24"/>
                <w:lang w:eastAsia="fr-FR"/>
              </w:rPr>
            </w:pPr>
            <w:r w:rsidRPr="006A217B">
              <w:rPr>
                <w:rFonts w:ascii="Arial" w:eastAsia="Times New Roman" w:hAnsi="Arial" w:cs="Arial"/>
                <w:color w:val="FFFFFF"/>
                <w:sz w:val="20"/>
                <w:szCs w:val="20"/>
                <w:lang w:eastAsia="fr-FR"/>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rsidR="006A217B" w:rsidRPr="006A217B" w:rsidRDefault="006A217B" w:rsidP="006A217B">
            <w:pPr>
              <w:keepLines/>
              <w:widowControl w:val="0"/>
              <w:autoSpaceDE w:val="0"/>
              <w:autoSpaceDN w:val="0"/>
              <w:adjustRightInd w:val="0"/>
              <w:spacing w:before="60" w:after="60" w:line="240" w:lineRule="auto"/>
              <w:ind w:left="124" w:right="81"/>
              <w:jc w:val="center"/>
              <w:rPr>
                <w:rFonts w:ascii="Arial" w:eastAsia="Times New Roman" w:hAnsi="Arial" w:cs="Arial"/>
                <w:sz w:val="24"/>
                <w:szCs w:val="24"/>
                <w:lang w:eastAsia="fr-FR"/>
              </w:rPr>
            </w:pPr>
            <w:r w:rsidRPr="006A217B">
              <w:rPr>
                <w:rFonts w:ascii="Arial" w:eastAsia="Times New Roman" w:hAnsi="Arial" w:cs="Arial"/>
                <w:color w:val="FFFFFF"/>
                <w:sz w:val="20"/>
                <w:szCs w:val="20"/>
                <w:lang w:eastAsia="fr-FR"/>
              </w:rPr>
              <w:t>Descriptif</w:t>
            </w:r>
          </w:p>
        </w:tc>
      </w:tr>
      <w:tr w:rsidR="00AB2373" w:rsidRPr="006A217B" w:rsidTr="00652F05">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rsidR="00AB2373" w:rsidRDefault="00AB2373" w:rsidP="00AB2373">
            <w:pPr>
              <w:widowControl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rsidR="00AB2373" w:rsidRDefault="00AB2373" w:rsidP="00AB2373">
            <w:pPr>
              <w:widowControl w:val="0"/>
              <w:spacing w:before="60" w:after="60" w:line="240" w:lineRule="auto"/>
              <w:ind w:left="113" w:right="101"/>
              <w:rPr>
                <w:rFonts w:ascii="Arial" w:hAnsi="Arial" w:cs="Arial"/>
                <w:i/>
                <w:sz w:val="24"/>
                <w:szCs w:val="24"/>
              </w:rPr>
            </w:pPr>
            <w:r>
              <w:rPr>
                <w:rFonts w:ascii="Arial" w:hAnsi="Arial" w:cs="Arial"/>
                <w:i/>
                <w:iCs/>
                <w:color w:val="000000"/>
                <w:sz w:val="18"/>
                <w:szCs w:val="18"/>
              </w:rPr>
              <w:t>Déclaration individuelle du candidat ou du membre du groupement (DC2 joint au DCE)</w:t>
            </w:r>
          </w:p>
        </w:tc>
      </w:tr>
      <w:tr w:rsidR="00AB2373" w:rsidRPr="006A217B" w:rsidTr="00652F05">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rsidR="00AB2373" w:rsidRDefault="00AB2373" w:rsidP="00AB2373">
            <w:pPr>
              <w:widowControl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rsidR="00AB2373" w:rsidRDefault="00AB2373" w:rsidP="00AB2373">
            <w:pPr>
              <w:widowControl w:val="0"/>
              <w:spacing w:before="60" w:after="60" w:line="240" w:lineRule="auto"/>
              <w:ind w:left="113" w:right="101"/>
              <w:rPr>
                <w:rFonts w:ascii="Arial" w:hAnsi="Arial" w:cs="Arial"/>
                <w:i/>
                <w:sz w:val="24"/>
                <w:szCs w:val="24"/>
              </w:rPr>
            </w:pPr>
            <w:r>
              <w:rPr>
                <w:rFonts w:ascii="Arial" w:hAnsi="Arial" w:cs="Arial"/>
                <w:i/>
                <w:iCs/>
                <w:color w:val="000000"/>
                <w:sz w:val="18"/>
                <w:szCs w:val="18"/>
              </w:rPr>
              <w:t>Lettre de candidature Habilitation du mandataire par ses cotraitants (DC1 joint au DCE)</w:t>
            </w:r>
          </w:p>
        </w:tc>
      </w:tr>
      <w:tr w:rsidR="00AB2373" w:rsidRPr="006A217B" w:rsidTr="00652F05">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rsidR="00AB2373" w:rsidRPr="006A217B" w:rsidRDefault="00AB2373" w:rsidP="00AB2373">
            <w:pPr>
              <w:widowControl w:val="0"/>
              <w:autoSpaceDE w:val="0"/>
              <w:autoSpaceDN w:val="0"/>
              <w:adjustRightInd w:val="0"/>
              <w:spacing w:before="60" w:after="60" w:line="240" w:lineRule="auto"/>
              <w:ind w:left="108" w:right="103"/>
              <w:rPr>
                <w:rFonts w:ascii="Arial" w:eastAsia="Times New Roman" w:hAnsi="Arial" w:cs="Arial"/>
                <w:color w:val="000000"/>
                <w:sz w:val="18"/>
                <w:szCs w:val="18"/>
                <w:lang w:eastAsia="fr-FR"/>
              </w:rPr>
            </w:pPr>
            <w:r>
              <w:rPr>
                <w:rFonts w:ascii="Arial" w:eastAsia="Times New Roman" w:hAnsi="Arial" w:cs="Arial"/>
                <w:color w:val="000000"/>
                <w:sz w:val="18"/>
                <w:szCs w:val="18"/>
                <w:lang w:eastAsia="fr-FR"/>
              </w:rPr>
              <w:t>Note de présentation</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rsidR="00AB2373" w:rsidRPr="006A217B" w:rsidRDefault="00AB2373" w:rsidP="00AB2373">
            <w:pPr>
              <w:widowControl w:val="0"/>
              <w:autoSpaceDE w:val="0"/>
              <w:autoSpaceDN w:val="0"/>
              <w:adjustRightInd w:val="0"/>
              <w:spacing w:before="60" w:after="60" w:line="240" w:lineRule="auto"/>
              <w:ind w:left="113" w:right="101"/>
              <w:rPr>
                <w:rFonts w:ascii="Arial" w:eastAsia="Times New Roman" w:hAnsi="Arial" w:cs="Arial"/>
                <w:iCs/>
                <w:color w:val="000000"/>
                <w:sz w:val="18"/>
                <w:szCs w:val="18"/>
                <w:lang w:eastAsia="fr-FR"/>
              </w:rPr>
            </w:pPr>
            <w:r w:rsidRPr="006A217B">
              <w:rPr>
                <w:rFonts w:ascii="Arial" w:eastAsia="Times New Roman" w:hAnsi="Arial" w:cs="Arial"/>
                <w:iCs/>
                <w:color w:val="000000"/>
                <w:sz w:val="18"/>
                <w:szCs w:val="18"/>
                <w:lang w:eastAsia="fr-FR"/>
              </w:rPr>
              <w:t>Une note de présentation du candidat, avec ses savoir-faire, compétences et expériences en rapport avec l’objet du marché, accompagnée d’au maximum 5 références significatives relatives à la réalisation de prestations similaires</w:t>
            </w:r>
          </w:p>
        </w:tc>
      </w:tr>
      <w:tr w:rsidR="00AB2373" w:rsidRPr="006A217B" w:rsidTr="00652F05">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rsidR="00AB2373" w:rsidRPr="006A217B" w:rsidRDefault="00AB2373" w:rsidP="00AB2373">
            <w:pPr>
              <w:widowControl w:val="0"/>
              <w:autoSpaceDE w:val="0"/>
              <w:autoSpaceDN w:val="0"/>
              <w:adjustRightInd w:val="0"/>
              <w:spacing w:before="60" w:after="60" w:line="240" w:lineRule="auto"/>
              <w:ind w:left="108" w:right="103"/>
              <w:rPr>
                <w:rFonts w:ascii="Arial" w:eastAsia="Times New Roman" w:hAnsi="Arial" w:cs="Arial"/>
                <w:sz w:val="24"/>
                <w:szCs w:val="24"/>
                <w:lang w:eastAsia="fr-FR"/>
              </w:rPr>
            </w:pPr>
            <w:r w:rsidRPr="006A217B">
              <w:rPr>
                <w:rFonts w:ascii="Arial" w:eastAsia="Times New Roman" w:hAnsi="Arial" w:cs="Arial"/>
                <w:color w:val="000000"/>
                <w:sz w:val="18"/>
                <w:szCs w:val="18"/>
                <w:lang w:eastAsia="fr-FR"/>
              </w:rPr>
              <w:t>Acte d'engagement</w:t>
            </w:r>
            <w:r>
              <w:rPr>
                <w:rFonts w:ascii="Arial" w:eastAsia="Times New Roman" w:hAnsi="Arial" w:cs="Arial"/>
                <w:color w:val="000000"/>
                <w:sz w:val="18"/>
                <w:szCs w:val="18"/>
                <w:lang w:eastAsia="fr-FR"/>
              </w:rPr>
              <w:t xml:space="preserve"> valant CCP</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rsidR="00AB2373" w:rsidRPr="006A217B" w:rsidRDefault="00AB2373" w:rsidP="00AB2373">
            <w:pPr>
              <w:widowControl w:val="0"/>
              <w:autoSpaceDE w:val="0"/>
              <w:autoSpaceDN w:val="0"/>
              <w:adjustRightInd w:val="0"/>
              <w:spacing w:before="60" w:after="60" w:line="240" w:lineRule="auto"/>
              <w:ind w:left="113" w:right="101"/>
              <w:rPr>
                <w:rFonts w:ascii="Arial" w:eastAsia="Times New Roman" w:hAnsi="Arial" w:cs="Arial"/>
                <w:sz w:val="24"/>
                <w:szCs w:val="24"/>
                <w:lang w:eastAsia="fr-FR"/>
              </w:rPr>
            </w:pPr>
            <w:r w:rsidRPr="006A217B">
              <w:rPr>
                <w:rFonts w:ascii="Arial" w:eastAsia="Times New Roman" w:hAnsi="Arial" w:cs="Arial"/>
                <w:iCs/>
                <w:color w:val="000000"/>
                <w:sz w:val="18"/>
                <w:szCs w:val="18"/>
                <w:lang w:eastAsia="fr-FR"/>
              </w:rPr>
              <w:t>AE valant CCP à compléter sans modification</w:t>
            </w:r>
          </w:p>
        </w:tc>
      </w:tr>
      <w:tr w:rsidR="00827772" w:rsidRPr="006A217B" w:rsidTr="00652F05">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rsidR="00827772" w:rsidRPr="006A217B" w:rsidRDefault="00827772" w:rsidP="00AB2373">
            <w:pPr>
              <w:widowControl w:val="0"/>
              <w:autoSpaceDE w:val="0"/>
              <w:autoSpaceDN w:val="0"/>
              <w:adjustRightInd w:val="0"/>
              <w:spacing w:before="60" w:after="60" w:line="240" w:lineRule="auto"/>
              <w:ind w:left="108" w:right="103"/>
              <w:rPr>
                <w:rFonts w:ascii="Arial" w:eastAsia="Times New Roman" w:hAnsi="Arial" w:cs="Arial"/>
                <w:color w:val="000000"/>
                <w:sz w:val="18"/>
                <w:szCs w:val="18"/>
                <w:lang w:eastAsia="fr-FR"/>
              </w:rPr>
            </w:pPr>
            <w:r>
              <w:rPr>
                <w:rFonts w:ascii="Arial" w:eastAsia="Times New Roman" w:hAnsi="Arial" w:cs="Arial"/>
                <w:color w:val="000000"/>
                <w:sz w:val="18"/>
                <w:szCs w:val="18"/>
                <w:lang w:eastAsia="fr-FR"/>
              </w:rPr>
              <w:t xml:space="preserve">Devis détaillé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rsidR="00827772" w:rsidRPr="006A217B" w:rsidRDefault="00827772" w:rsidP="00AB2373">
            <w:pPr>
              <w:widowControl w:val="0"/>
              <w:autoSpaceDE w:val="0"/>
              <w:autoSpaceDN w:val="0"/>
              <w:adjustRightInd w:val="0"/>
              <w:spacing w:before="60" w:after="60" w:line="240" w:lineRule="auto"/>
              <w:ind w:left="113" w:right="101"/>
              <w:rPr>
                <w:rFonts w:ascii="Arial" w:eastAsia="Times New Roman" w:hAnsi="Arial" w:cs="Arial"/>
                <w:iCs/>
                <w:color w:val="000000"/>
                <w:sz w:val="18"/>
                <w:szCs w:val="18"/>
                <w:lang w:eastAsia="fr-FR"/>
              </w:rPr>
            </w:pPr>
            <w:r>
              <w:rPr>
                <w:rFonts w:ascii="Arial" w:eastAsia="Times New Roman" w:hAnsi="Arial" w:cs="Arial"/>
                <w:iCs/>
                <w:color w:val="000000"/>
                <w:sz w:val="18"/>
                <w:szCs w:val="18"/>
                <w:lang w:eastAsia="fr-FR"/>
              </w:rPr>
              <w:t>A réaliser par le candidat</w:t>
            </w:r>
          </w:p>
        </w:tc>
      </w:tr>
      <w:tr w:rsidR="00AB2373" w:rsidRPr="006A217B" w:rsidTr="00652F05">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rsidR="00AB2373" w:rsidRPr="006A217B" w:rsidRDefault="00AB2373" w:rsidP="00AB2373">
            <w:pPr>
              <w:widowControl w:val="0"/>
              <w:autoSpaceDE w:val="0"/>
              <w:autoSpaceDN w:val="0"/>
              <w:adjustRightInd w:val="0"/>
              <w:spacing w:before="60" w:after="60" w:line="240" w:lineRule="auto"/>
              <w:ind w:left="108" w:right="103"/>
              <w:rPr>
                <w:rFonts w:ascii="Arial" w:eastAsia="Times New Roman" w:hAnsi="Arial" w:cs="Arial"/>
                <w:color w:val="000000"/>
                <w:sz w:val="18"/>
                <w:szCs w:val="18"/>
                <w:lang w:eastAsia="fr-FR"/>
              </w:rPr>
            </w:pPr>
            <w:r w:rsidRPr="006A217B">
              <w:rPr>
                <w:rFonts w:ascii="Arial" w:eastAsia="Times New Roman" w:hAnsi="Arial" w:cs="Arial"/>
                <w:color w:val="000000"/>
                <w:sz w:val="18"/>
                <w:szCs w:val="18"/>
                <w:lang w:eastAsia="fr-FR"/>
              </w:rPr>
              <w:t>Note méthodologique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rsidR="00AB2373" w:rsidRPr="00C54FBA" w:rsidRDefault="003F01A8" w:rsidP="00AB2373">
            <w:pPr>
              <w:widowControl w:val="0"/>
              <w:autoSpaceDE w:val="0"/>
              <w:autoSpaceDN w:val="0"/>
              <w:adjustRightInd w:val="0"/>
              <w:spacing w:before="60" w:after="60" w:line="240" w:lineRule="auto"/>
              <w:ind w:left="113" w:right="101"/>
              <w:rPr>
                <w:rFonts w:ascii="Arial" w:eastAsia="Times New Roman" w:hAnsi="Arial" w:cs="Arial"/>
                <w:iCs/>
                <w:color w:val="000000"/>
                <w:sz w:val="18"/>
                <w:szCs w:val="18"/>
                <w:lang w:eastAsia="fr-FR"/>
              </w:rPr>
            </w:pPr>
            <w:r>
              <w:rPr>
                <w:rFonts w:ascii="Arial" w:eastAsia="Times New Roman" w:hAnsi="Arial" w:cs="Arial"/>
                <w:iCs/>
                <w:color w:val="000000"/>
                <w:sz w:val="18"/>
                <w:szCs w:val="18"/>
                <w:lang w:eastAsia="fr-FR"/>
              </w:rPr>
              <w:t>5</w:t>
            </w:r>
            <w:r w:rsidR="00AB2373" w:rsidRPr="00C54FBA">
              <w:rPr>
                <w:rFonts w:ascii="Arial" w:eastAsia="Times New Roman" w:hAnsi="Arial" w:cs="Arial"/>
                <w:iCs/>
                <w:color w:val="000000"/>
                <w:sz w:val="18"/>
                <w:szCs w:val="18"/>
                <w:lang w:eastAsia="fr-FR"/>
              </w:rPr>
              <w:t xml:space="preserve"> pages maximum qui devra décrire :</w:t>
            </w:r>
          </w:p>
          <w:p w:rsidR="00AB2373" w:rsidRPr="00C54FBA" w:rsidRDefault="00C54FBA" w:rsidP="00AB2373">
            <w:pPr>
              <w:pStyle w:val="Paragraphedeliste"/>
              <w:widowControl w:val="0"/>
              <w:numPr>
                <w:ilvl w:val="0"/>
                <w:numId w:val="43"/>
              </w:numPr>
              <w:autoSpaceDE w:val="0"/>
              <w:autoSpaceDN w:val="0"/>
              <w:adjustRightInd w:val="0"/>
              <w:spacing w:before="60" w:after="60" w:line="240" w:lineRule="auto"/>
              <w:ind w:right="101"/>
              <w:rPr>
                <w:rFonts w:ascii="Arial" w:eastAsia="Times New Roman" w:hAnsi="Arial" w:cs="Arial"/>
                <w:iCs/>
                <w:color w:val="000000"/>
                <w:sz w:val="18"/>
                <w:szCs w:val="18"/>
                <w:lang w:eastAsia="fr-FR"/>
              </w:rPr>
            </w:pPr>
            <w:proofErr w:type="gramStart"/>
            <w:r>
              <w:rPr>
                <w:rFonts w:ascii="Arial" w:eastAsia="Times New Roman" w:hAnsi="Arial" w:cs="Arial"/>
                <w:iCs/>
                <w:color w:val="000000"/>
                <w:sz w:val="18"/>
                <w:szCs w:val="18"/>
                <w:lang w:eastAsia="fr-FR"/>
              </w:rPr>
              <w:t>l</w:t>
            </w:r>
            <w:r w:rsidR="00AB2373" w:rsidRPr="00C54FBA">
              <w:rPr>
                <w:rFonts w:ascii="Arial" w:eastAsia="Times New Roman" w:hAnsi="Arial" w:cs="Arial"/>
                <w:iCs/>
                <w:color w:val="000000"/>
                <w:sz w:val="18"/>
                <w:szCs w:val="18"/>
                <w:lang w:eastAsia="fr-FR"/>
              </w:rPr>
              <w:t>a</w:t>
            </w:r>
            <w:proofErr w:type="gramEnd"/>
            <w:r w:rsidR="00AB2373" w:rsidRPr="00C54FBA">
              <w:rPr>
                <w:rFonts w:ascii="Arial" w:eastAsia="Times New Roman" w:hAnsi="Arial" w:cs="Arial"/>
                <w:iCs/>
                <w:color w:val="000000"/>
                <w:sz w:val="18"/>
                <w:szCs w:val="18"/>
                <w:lang w:eastAsia="fr-FR"/>
              </w:rPr>
              <w:t xml:space="preserve"> méthodologie proposée</w:t>
            </w:r>
          </w:p>
          <w:p w:rsidR="00AB2373" w:rsidRPr="00C54FBA" w:rsidRDefault="00AB2373" w:rsidP="00AB2373">
            <w:pPr>
              <w:pStyle w:val="Paragraphedeliste"/>
              <w:widowControl w:val="0"/>
              <w:numPr>
                <w:ilvl w:val="0"/>
                <w:numId w:val="43"/>
              </w:numPr>
              <w:autoSpaceDE w:val="0"/>
              <w:autoSpaceDN w:val="0"/>
              <w:adjustRightInd w:val="0"/>
              <w:spacing w:before="60" w:after="60" w:line="240" w:lineRule="auto"/>
              <w:ind w:right="101"/>
              <w:rPr>
                <w:rFonts w:ascii="Arial" w:eastAsia="Times New Roman" w:hAnsi="Arial" w:cs="Arial"/>
                <w:iCs/>
                <w:color w:val="000000"/>
                <w:sz w:val="18"/>
                <w:szCs w:val="18"/>
                <w:lang w:eastAsia="fr-FR"/>
              </w:rPr>
            </w:pPr>
            <w:proofErr w:type="gramStart"/>
            <w:r w:rsidRPr="00C54FBA">
              <w:rPr>
                <w:rFonts w:ascii="Arial" w:eastAsia="Times New Roman" w:hAnsi="Arial" w:cs="Arial"/>
                <w:iCs/>
                <w:color w:val="000000"/>
                <w:sz w:val="18"/>
                <w:szCs w:val="18"/>
                <w:lang w:eastAsia="fr-FR"/>
              </w:rPr>
              <w:t>la</w:t>
            </w:r>
            <w:proofErr w:type="gramEnd"/>
            <w:r w:rsidRPr="00C54FBA">
              <w:rPr>
                <w:rFonts w:ascii="Arial" w:eastAsia="Times New Roman" w:hAnsi="Arial" w:cs="Arial"/>
                <w:iCs/>
                <w:color w:val="000000"/>
                <w:sz w:val="18"/>
                <w:szCs w:val="18"/>
                <w:lang w:eastAsia="fr-FR"/>
              </w:rPr>
              <w:t xml:space="preserve"> composition de l’équipe dédiée aux prestations, la qualification et l’expérience professionnelle des intervenants (cv)</w:t>
            </w:r>
          </w:p>
          <w:p w:rsidR="00AD5223" w:rsidRPr="00C54FBA" w:rsidRDefault="003820B3" w:rsidP="00AB2373">
            <w:pPr>
              <w:pStyle w:val="Paragraphedeliste"/>
              <w:widowControl w:val="0"/>
              <w:numPr>
                <w:ilvl w:val="0"/>
                <w:numId w:val="43"/>
              </w:numPr>
              <w:autoSpaceDE w:val="0"/>
              <w:autoSpaceDN w:val="0"/>
              <w:adjustRightInd w:val="0"/>
              <w:spacing w:before="60" w:after="60" w:line="240" w:lineRule="auto"/>
              <w:ind w:right="101"/>
              <w:rPr>
                <w:rFonts w:ascii="Arial" w:eastAsia="Times New Roman" w:hAnsi="Arial" w:cs="Arial"/>
                <w:iCs/>
                <w:color w:val="000000"/>
                <w:sz w:val="18"/>
                <w:szCs w:val="18"/>
                <w:lang w:eastAsia="fr-FR"/>
              </w:rPr>
            </w:pPr>
            <w:r w:rsidRPr="00C54FBA">
              <w:rPr>
                <w:rFonts w:ascii="Arial" w:eastAsia="Times New Roman" w:hAnsi="Arial" w:cs="Arial"/>
                <w:iCs/>
                <w:color w:val="000000"/>
                <w:sz w:val="18"/>
                <w:szCs w:val="18"/>
                <w:lang w:eastAsia="fr-FR"/>
              </w:rPr>
              <w:t xml:space="preserve">le planning et </w:t>
            </w:r>
            <w:r w:rsidR="00AD5223" w:rsidRPr="00C54FBA">
              <w:rPr>
                <w:rFonts w:ascii="Arial" w:eastAsia="Times New Roman" w:hAnsi="Arial" w:cs="Arial"/>
                <w:iCs/>
                <w:color w:val="000000"/>
                <w:sz w:val="18"/>
                <w:szCs w:val="18"/>
                <w:lang w:eastAsia="fr-FR"/>
              </w:rPr>
              <w:t>la période d’intervention</w:t>
            </w:r>
          </w:p>
        </w:tc>
      </w:tr>
      <w:tr w:rsidR="00AB2373" w:rsidRPr="006A217B" w:rsidTr="00652F05">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rsidR="00AB2373" w:rsidRPr="006A217B" w:rsidRDefault="00AB2373" w:rsidP="00AB2373">
            <w:pPr>
              <w:widowControl w:val="0"/>
              <w:tabs>
                <w:tab w:val="left" w:pos="1005"/>
              </w:tabs>
              <w:autoSpaceDE w:val="0"/>
              <w:autoSpaceDN w:val="0"/>
              <w:adjustRightInd w:val="0"/>
              <w:spacing w:before="60" w:after="60" w:line="240" w:lineRule="auto"/>
              <w:ind w:left="108" w:right="103"/>
              <w:rPr>
                <w:rFonts w:ascii="Arial" w:eastAsia="Times New Roman" w:hAnsi="Arial" w:cs="Arial"/>
                <w:color w:val="000000"/>
                <w:sz w:val="18"/>
                <w:szCs w:val="18"/>
                <w:lang w:eastAsia="fr-FR"/>
              </w:rPr>
            </w:pPr>
            <w:r w:rsidRPr="006A217B">
              <w:rPr>
                <w:rFonts w:ascii="Arial" w:eastAsia="Times New Roman" w:hAnsi="Arial" w:cs="Arial"/>
                <w:color w:val="000000"/>
                <w:sz w:val="18"/>
                <w:szCs w:val="18"/>
                <w:lang w:eastAsia="fr-FR"/>
              </w:rPr>
              <w:t>RIB</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rsidR="00AB2373" w:rsidRPr="006A217B" w:rsidRDefault="00AB2373" w:rsidP="00AB2373">
            <w:pPr>
              <w:widowControl w:val="0"/>
              <w:autoSpaceDE w:val="0"/>
              <w:autoSpaceDN w:val="0"/>
              <w:adjustRightInd w:val="0"/>
              <w:spacing w:before="60" w:after="60" w:line="240" w:lineRule="auto"/>
              <w:ind w:left="113" w:right="101"/>
              <w:rPr>
                <w:rFonts w:ascii="Arial" w:eastAsia="Times New Roman" w:hAnsi="Arial" w:cs="Arial"/>
                <w:color w:val="000000"/>
                <w:sz w:val="18"/>
                <w:szCs w:val="18"/>
                <w:lang w:eastAsia="fr-FR"/>
              </w:rPr>
            </w:pPr>
            <w:r w:rsidRPr="006A217B">
              <w:rPr>
                <w:rFonts w:ascii="Arial" w:eastAsia="Times New Roman" w:hAnsi="Arial" w:cs="Arial"/>
                <w:color w:val="000000"/>
                <w:sz w:val="18"/>
                <w:szCs w:val="18"/>
                <w:lang w:eastAsia="fr-FR"/>
              </w:rPr>
              <w:t>Relevé d’Identité Bancaire</w:t>
            </w:r>
          </w:p>
        </w:tc>
      </w:tr>
    </w:tbl>
    <w:p w:rsidR="00D45551" w:rsidRPr="00D45551" w:rsidRDefault="00D45551" w:rsidP="006A217B">
      <w:pPr>
        <w:keepNext/>
        <w:keepLines/>
        <w:widowControl w:val="0"/>
        <w:tabs>
          <w:tab w:val="left" w:pos="828"/>
        </w:tabs>
        <w:autoSpaceDE w:val="0"/>
        <w:autoSpaceDN w:val="0"/>
        <w:adjustRightInd w:val="0"/>
        <w:spacing w:after="0" w:line="240" w:lineRule="auto"/>
        <w:jc w:val="both"/>
        <w:rPr>
          <w:rFonts w:ascii="Arial" w:eastAsia="Times New Roman" w:hAnsi="Arial" w:cs="Arial"/>
          <w:sz w:val="24"/>
          <w:szCs w:val="24"/>
          <w:lang w:eastAsia="fr-FR"/>
        </w:rPr>
      </w:pPr>
    </w:p>
    <w:p w:rsidR="00D45551" w:rsidRPr="00D45551" w:rsidRDefault="00D45551" w:rsidP="00D45551">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4"/>
          <w:szCs w:val="24"/>
          <w:lang w:eastAsia="fr-FR"/>
        </w:rPr>
      </w:pPr>
      <w:r w:rsidRPr="00D45551">
        <w:rPr>
          <w:rFonts w:ascii="Arial" w:eastAsia="Times New Roman" w:hAnsi="Arial" w:cs="Arial"/>
          <w:b/>
          <w:bCs/>
          <w:color w:val="000000"/>
          <w:sz w:val="20"/>
          <w:szCs w:val="20"/>
          <w:lang w:eastAsia="fr-FR"/>
        </w:rPr>
        <w:t>Modalités de remise des propositions :</w:t>
      </w:r>
    </w:p>
    <w:p w:rsidR="001E27A0" w:rsidRPr="00D45551" w:rsidRDefault="001E27A0" w:rsidP="003B079E">
      <w:pPr>
        <w:pStyle w:val="RedTxt"/>
        <w:jc w:val="both"/>
        <w:rPr>
          <w:sz w:val="20"/>
          <w:szCs w:val="20"/>
        </w:rPr>
      </w:pPr>
    </w:p>
    <w:p w:rsidR="00AB2373" w:rsidRPr="00AB2373" w:rsidRDefault="00AB2373" w:rsidP="00AB2373">
      <w:pPr>
        <w:pStyle w:val="RedTxt"/>
        <w:rPr>
          <w:sz w:val="20"/>
          <w:szCs w:val="20"/>
        </w:rPr>
      </w:pPr>
      <w:r w:rsidRPr="00AB2373">
        <w:rPr>
          <w:sz w:val="20"/>
          <w:szCs w:val="20"/>
        </w:rPr>
        <w:t>Les offres doivent être déposées avant les dates et heures limites indiquées en page de garde, de manière électronique sur le profil d’acheteur : www.ternum-bfc.fr.</w:t>
      </w:r>
    </w:p>
    <w:p w:rsidR="00AB2373" w:rsidRPr="00AB2373" w:rsidRDefault="00AB2373" w:rsidP="00AB2373">
      <w:pPr>
        <w:pStyle w:val="RedTxt"/>
        <w:rPr>
          <w:sz w:val="20"/>
          <w:szCs w:val="20"/>
        </w:rPr>
      </w:pPr>
    </w:p>
    <w:p w:rsidR="00AB2373" w:rsidRPr="00AB2373" w:rsidRDefault="00AB2373" w:rsidP="00AB2373">
      <w:pPr>
        <w:pStyle w:val="RedTxt"/>
        <w:rPr>
          <w:sz w:val="20"/>
          <w:szCs w:val="20"/>
        </w:rPr>
      </w:pPr>
      <w:r w:rsidRPr="00AB2373">
        <w:rPr>
          <w:sz w:val="20"/>
          <w:szCs w:val="20"/>
        </w:rPr>
        <w:t>Les copies de sauvegarde et les éléments de la proposition qui ne peuvent être transmis par voie électronique doivent être adressés à :</w:t>
      </w:r>
    </w:p>
    <w:p w:rsidR="00AB2373" w:rsidRPr="00AB2373" w:rsidRDefault="00AB2373" w:rsidP="00AB2373">
      <w:pPr>
        <w:pStyle w:val="RedTxt"/>
        <w:rPr>
          <w:sz w:val="20"/>
          <w:szCs w:val="20"/>
        </w:rPr>
      </w:pPr>
    </w:p>
    <w:p w:rsidR="00AB2373" w:rsidRPr="00AB2373" w:rsidRDefault="00AB2373" w:rsidP="00AB2373">
      <w:pPr>
        <w:widowControl w:val="0"/>
        <w:tabs>
          <w:tab w:val="left" w:pos="392"/>
        </w:tabs>
        <w:autoSpaceDE w:val="0"/>
        <w:autoSpaceDN w:val="0"/>
        <w:adjustRightInd w:val="0"/>
        <w:spacing w:after="0" w:line="240" w:lineRule="auto"/>
        <w:ind w:right="111"/>
        <w:jc w:val="both"/>
        <w:rPr>
          <w:rFonts w:ascii="Arial" w:hAnsi="Arial" w:cs="Arial"/>
          <w:b/>
          <w:bCs/>
          <w:color w:val="000000"/>
          <w:sz w:val="20"/>
          <w:szCs w:val="20"/>
        </w:rPr>
      </w:pPr>
      <w:r w:rsidRPr="00AB2373">
        <w:rPr>
          <w:rFonts w:ascii="Arial" w:hAnsi="Arial" w:cs="Arial"/>
          <w:b/>
          <w:bCs/>
          <w:color w:val="000000"/>
          <w:sz w:val="20"/>
          <w:szCs w:val="20"/>
        </w:rPr>
        <w:lastRenderedPageBreak/>
        <w:t>Communauté de communes Bazois, Loire, Morvan</w:t>
      </w:r>
    </w:p>
    <w:p w:rsidR="00AB2373" w:rsidRPr="00AB2373" w:rsidRDefault="00AB2373" w:rsidP="00AB2373">
      <w:pPr>
        <w:widowControl w:val="0"/>
        <w:tabs>
          <w:tab w:val="left" w:pos="392"/>
        </w:tabs>
        <w:autoSpaceDE w:val="0"/>
        <w:autoSpaceDN w:val="0"/>
        <w:adjustRightInd w:val="0"/>
        <w:spacing w:after="0" w:line="240" w:lineRule="auto"/>
        <w:ind w:right="111"/>
        <w:jc w:val="both"/>
        <w:rPr>
          <w:rFonts w:ascii="Arial" w:hAnsi="Arial" w:cs="Arial"/>
          <w:sz w:val="24"/>
          <w:szCs w:val="24"/>
        </w:rPr>
      </w:pPr>
      <w:r w:rsidRPr="00AB2373">
        <w:rPr>
          <w:rFonts w:ascii="Arial" w:hAnsi="Arial" w:cs="Arial"/>
          <w:color w:val="000000"/>
          <w:sz w:val="20"/>
          <w:szCs w:val="20"/>
        </w:rPr>
        <w:t>11 Place Lafayette</w:t>
      </w:r>
    </w:p>
    <w:p w:rsidR="00AB2373" w:rsidRPr="00AB2373" w:rsidRDefault="00AB2373" w:rsidP="00AB2373">
      <w:pPr>
        <w:widowControl w:val="0"/>
        <w:tabs>
          <w:tab w:val="left" w:pos="392"/>
        </w:tabs>
        <w:autoSpaceDE w:val="0"/>
        <w:autoSpaceDN w:val="0"/>
        <w:adjustRightInd w:val="0"/>
        <w:spacing w:after="0" w:line="240" w:lineRule="auto"/>
        <w:ind w:right="111"/>
        <w:jc w:val="both"/>
        <w:rPr>
          <w:rFonts w:ascii="Arial" w:hAnsi="Arial" w:cs="Arial"/>
          <w:sz w:val="24"/>
          <w:szCs w:val="24"/>
        </w:rPr>
      </w:pPr>
      <w:r w:rsidRPr="00AB2373">
        <w:rPr>
          <w:rFonts w:ascii="Arial" w:hAnsi="Arial" w:cs="Arial"/>
          <w:color w:val="000000"/>
          <w:sz w:val="20"/>
          <w:szCs w:val="20"/>
        </w:rPr>
        <w:t>58290 Moulins-Engilbert</w:t>
      </w:r>
    </w:p>
    <w:p w:rsidR="00AB2373" w:rsidRPr="00AB2373" w:rsidRDefault="00AB2373" w:rsidP="00AB2373">
      <w:pPr>
        <w:pStyle w:val="RedTxt"/>
        <w:rPr>
          <w:sz w:val="20"/>
          <w:szCs w:val="20"/>
        </w:rPr>
      </w:pPr>
    </w:p>
    <w:p w:rsidR="00AB2373" w:rsidRPr="00AB2373" w:rsidRDefault="00AB2373" w:rsidP="00AB2373">
      <w:pPr>
        <w:pStyle w:val="RedTxt"/>
        <w:rPr>
          <w:sz w:val="20"/>
          <w:szCs w:val="20"/>
        </w:rPr>
      </w:pPr>
      <w:r w:rsidRPr="00AB2373">
        <w:rPr>
          <w:sz w:val="20"/>
          <w:szCs w:val="20"/>
        </w:rPr>
        <w:t>Les dossiers qui parviendraient après la date et l'heure limites fixées au présent règlement de la consultation ne seront pas ouverts.</w:t>
      </w:r>
    </w:p>
    <w:p w:rsidR="00AB2373" w:rsidRPr="00AB2373" w:rsidRDefault="00AB2373" w:rsidP="00AB2373">
      <w:pPr>
        <w:pStyle w:val="RedTxt"/>
        <w:rPr>
          <w:sz w:val="20"/>
          <w:szCs w:val="20"/>
        </w:rPr>
      </w:pPr>
    </w:p>
    <w:p w:rsidR="00AB2373" w:rsidRPr="00AB2373" w:rsidRDefault="00AB2373" w:rsidP="00AB2373">
      <w:pPr>
        <w:pStyle w:val="RedTxt"/>
        <w:jc w:val="both"/>
        <w:rPr>
          <w:sz w:val="20"/>
          <w:szCs w:val="20"/>
        </w:rPr>
      </w:pPr>
      <w:r w:rsidRPr="00AB2373">
        <w:rPr>
          <w:sz w:val="20"/>
          <w:szCs w:val="20"/>
        </w:rPr>
        <w:t xml:space="preserve">La signature n'est pas exigée à la remise des offres. Le contrat sera signé par le seul attributaire par voie papier ou de manière électronique. </w:t>
      </w:r>
    </w:p>
    <w:p w:rsidR="00AB2373" w:rsidRPr="00C54FBA" w:rsidRDefault="00AB2373" w:rsidP="00AB2373">
      <w:pPr>
        <w:pStyle w:val="RedTxt"/>
        <w:jc w:val="both"/>
        <w:rPr>
          <w:sz w:val="20"/>
          <w:szCs w:val="20"/>
        </w:rPr>
      </w:pPr>
      <w:r w:rsidRPr="00C54FBA">
        <w:rPr>
          <w:sz w:val="20"/>
          <w:szCs w:val="20"/>
        </w:rPr>
        <w:t>En cas de signature papier, le candidat s'engage, s'il est attributaire, à signer manuscritement le contrat rematérialisé au format papier.</w:t>
      </w:r>
    </w:p>
    <w:p w:rsidR="00BC5E5E" w:rsidRPr="00C54FBA" w:rsidRDefault="00BC5E5E" w:rsidP="00C93A16">
      <w:pPr>
        <w:spacing w:after="0" w:line="240" w:lineRule="auto"/>
        <w:jc w:val="both"/>
        <w:rPr>
          <w:rFonts w:ascii="Arial" w:hAnsi="Arial" w:cs="Arial"/>
          <w:sz w:val="20"/>
          <w:szCs w:val="20"/>
        </w:rPr>
      </w:pPr>
    </w:p>
    <w:p w:rsidR="00827772" w:rsidRPr="00C54FBA" w:rsidRDefault="00C93A16" w:rsidP="00C93A16">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0"/>
          <w:szCs w:val="20"/>
          <w:lang w:eastAsia="fr-FR"/>
        </w:rPr>
      </w:pPr>
      <w:r w:rsidRPr="00C54FBA">
        <w:rPr>
          <w:rFonts w:ascii="Arial" w:hAnsi="Arial" w:cs="Arial"/>
          <w:b/>
          <w:sz w:val="20"/>
          <w:szCs w:val="20"/>
        </w:rPr>
        <w:t>Critères de jugement des offres :</w:t>
      </w:r>
    </w:p>
    <w:p w:rsidR="008D6E3E" w:rsidRPr="00C54FBA" w:rsidRDefault="008D6E3E" w:rsidP="008D6E3E">
      <w:pPr>
        <w:spacing w:after="0" w:line="240" w:lineRule="auto"/>
        <w:jc w:val="both"/>
        <w:rPr>
          <w:rFonts w:ascii="Arial" w:hAnsi="Arial" w:cs="Arial"/>
          <w:sz w:val="20"/>
          <w:szCs w:val="20"/>
        </w:rPr>
      </w:pPr>
    </w:p>
    <w:p w:rsidR="008D6E3E" w:rsidRPr="00C54FBA" w:rsidRDefault="008D6E3E" w:rsidP="008D6E3E">
      <w:pPr>
        <w:pStyle w:val="Paragraphedeliste"/>
        <w:numPr>
          <w:ilvl w:val="0"/>
          <w:numId w:val="48"/>
        </w:numPr>
        <w:spacing w:after="0" w:line="240" w:lineRule="auto"/>
        <w:jc w:val="both"/>
        <w:rPr>
          <w:rFonts w:ascii="Arial" w:hAnsi="Arial" w:cs="Arial"/>
          <w:sz w:val="20"/>
          <w:szCs w:val="20"/>
        </w:rPr>
      </w:pPr>
      <w:bookmarkStart w:id="12" w:name="_Hlk225177649"/>
      <w:r w:rsidRPr="00C54FBA">
        <w:rPr>
          <w:rFonts w:ascii="Arial" w:hAnsi="Arial" w:cs="Arial"/>
          <w:sz w:val="20"/>
          <w:szCs w:val="20"/>
        </w:rPr>
        <w:t xml:space="preserve">Prix des prestations </w:t>
      </w:r>
      <w:bookmarkStart w:id="13" w:name="_Hlk224550342"/>
      <w:r w:rsidRPr="00C54FBA">
        <w:rPr>
          <w:rFonts w:ascii="Arial" w:hAnsi="Arial" w:cs="Arial"/>
          <w:sz w:val="20"/>
          <w:szCs w:val="20"/>
        </w:rPr>
        <w:t xml:space="preserve">(pondération </w:t>
      </w:r>
      <w:r w:rsidR="00C54FBA" w:rsidRPr="00C54FBA">
        <w:rPr>
          <w:rFonts w:ascii="Arial" w:hAnsi="Arial" w:cs="Arial"/>
          <w:sz w:val="20"/>
          <w:szCs w:val="20"/>
        </w:rPr>
        <w:t>60</w:t>
      </w:r>
      <w:r w:rsidRPr="00C54FBA">
        <w:rPr>
          <w:rFonts w:ascii="Arial" w:hAnsi="Arial" w:cs="Arial"/>
          <w:sz w:val="20"/>
          <w:szCs w:val="20"/>
        </w:rPr>
        <w:t xml:space="preserve"> %)</w:t>
      </w:r>
      <w:r w:rsidRPr="00C54FBA">
        <w:t xml:space="preserve"> </w:t>
      </w:r>
      <w:bookmarkEnd w:id="13"/>
      <w:r w:rsidRPr="00C54FBA">
        <w:rPr>
          <w:rFonts w:ascii="Arial" w:hAnsi="Arial" w:cs="Arial"/>
          <w:sz w:val="20"/>
          <w:szCs w:val="20"/>
        </w:rPr>
        <w:t>noté sur 10 points</w:t>
      </w:r>
    </w:p>
    <w:p w:rsidR="008D6E3E" w:rsidRPr="00C54FBA" w:rsidRDefault="008D6E3E" w:rsidP="008D6E3E">
      <w:pPr>
        <w:spacing w:after="0" w:line="240" w:lineRule="auto"/>
        <w:jc w:val="both"/>
        <w:rPr>
          <w:rFonts w:ascii="Arial" w:hAnsi="Arial" w:cs="Arial"/>
          <w:sz w:val="20"/>
          <w:szCs w:val="20"/>
        </w:rPr>
      </w:pPr>
    </w:p>
    <w:p w:rsidR="008D6E3E" w:rsidRPr="00C54FBA" w:rsidRDefault="008D6E3E" w:rsidP="008D6E3E">
      <w:pPr>
        <w:pStyle w:val="Paragraphedeliste"/>
        <w:numPr>
          <w:ilvl w:val="0"/>
          <w:numId w:val="48"/>
        </w:numPr>
        <w:spacing w:after="0" w:line="240" w:lineRule="auto"/>
        <w:jc w:val="both"/>
        <w:rPr>
          <w:rFonts w:ascii="Arial" w:hAnsi="Arial" w:cs="Arial"/>
          <w:sz w:val="20"/>
          <w:szCs w:val="20"/>
        </w:rPr>
      </w:pPr>
      <w:r w:rsidRPr="00C54FBA">
        <w:rPr>
          <w:rFonts w:ascii="Arial" w:hAnsi="Arial" w:cs="Arial"/>
          <w:sz w:val="20"/>
          <w:szCs w:val="20"/>
        </w:rPr>
        <w:t xml:space="preserve">Période d’intervention, planning (pondération sur </w:t>
      </w:r>
      <w:r w:rsidR="00C54FBA" w:rsidRPr="00C54FBA">
        <w:rPr>
          <w:rFonts w:ascii="Arial" w:hAnsi="Arial" w:cs="Arial"/>
          <w:sz w:val="20"/>
          <w:szCs w:val="20"/>
        </w:rPr>
        <w:t>30</w:t>
      </w:r>
      <w:r w:rsidRPr="00C54FBA">
        <w:rPr>
          <w:rFonts w:ascii="Arial" w:hAnsi="Arial" w:cs="Arial"/>
          <w:sz w:val="20"/>
          <w:szCs w:val="20"/>
        </w:rPr>
        <w:t>%) noté sur 10 Les temps passés pourront être pris en compte points Un délai d’intervention proche sera privilégié</w:t>
      </w:r>
    </w:p>
    <w:p w:rsidR="008D6E3E" w:rsidRPr="00C54FBA" w:rsidRDefault="008D6E3E" w:rsidP="008D6E3E">
      <w:pPr>
        <w:spacing w:after="0" w:line="240" w:lineRule="auto"/>
        <w:jc w:val="both"/>
        <w:rPr>
          <w:rFonts w:ascii="Arial" w:hAnsi="Arial" w:cs="Arial"/>
          <w:sz w:val="20"/>
          <w:szCs w:val="20"/>
        </w:rPr>
      </w:pPr>
    </w:p>
    <w:p w:rsidR="008D6E3E" w:rsidRPr="00C54FBA" w:rsidRDefault="008D6E3E" w:rsidP="008D6E3E">
      <w:pPr>
        <w:pStyle w:val="Paragraphedeliste"/>
        <w:numPr>
          <w:ilvl w:val="0"/>
          <w:numId w:val="48"/>
        </w:numPr>
        <w:spacing w:after="0" w:line="240" w:lineRule="auto"/>
        <w:jc w:val="both"/>
        <w:rPr>
          <w:rFonts w:ascii="Arial" w:hAnsi="Arial" w:cs="Arial"/>
          <w:sz w:val="20"/>
          <w:szCs w:val="20"/>
        </w:rPr>
      </w:pPr>
      <w:r w:rsidRPr="00C54FBA">
        <w:rPr>
          <w:rFonts w:ascii="Arial" w:hAnsi="Arial" w:cs="Arial"/>
          <w:sz w:val="20"/>
          <w:szCs w:val="20"/>
        </w:rPr>
        <w:t xml:space="preserve">Valeur technique de l’offre (pondération </w:t>
      </w:r>
      <w:r w:rsidR="00C54FBA" w:rsidRPr="00C54FBA">
        <w:rPr>
          <w:rFonts w:ascii="Arial" w:hAnsi="Arial" w:cs="Arial"/>
          <w:sz w:val="20"/>
          <w:szCs w:val="20"/>
        </w:rPr>
        <w:t>10</w:t>
      </w:r>
      <w:r w:rsidRPr="00C54FBA">
        <w:rPr>
          <w:rFonts w:ascii="Arial" w:hAnsi="Arial" w:cs="Arial"/>
          <w:sz w:val="20"/>
          <w:szCs w:val="20"/>
        </w:rPr>
        <w:t>%) (notée sur 10 points)</w:t>
      </w:r>
      <w:r w:rsidR="00C54FBA" w:rsidRPr="00C54FBA">
        <w:rPr>
          <w:rFonts w:ascii="Arial" w:hAnsi="Arial" w:cs="Arial"/>
          <w:sz w:val="20"/>
          <w:szCs w:val="20"/>
        </w:rPr>
        <w:t xml:space="preserve"> </w:t>
      </w:r>
      <w:r w:rsidRPr="00C54FBA">
        <w:rPr>
          <w:rFonts w:ascii="Arial" w:hAnsi="Arial" w:cs="Arial"/>
          <w:sz w:val="20"/>
          <w:szCs w:val="20"/>
        </w:rPr>
        <w:t>basée au vu de la composition de l’équipe, la qualification et l’expérience professionnelle des intervenants ainsi que la méthodologie proposées (note méthodologique).</w:t>
      </w:r>
    </w:p>
    <w:p w:rsidR="00144584" w:rsidRPr="00C54FBA" w:rsidRDefault="00144584" w:rsidP="00C93A16">
      <w:pPr>
        <w:spacing w:after="0" w:line="240" w:lineRule="auto"/>
        <w:jc w:val="both"/>
        <w:rPr>
          <w:rFonts w:ascii="Arial" w:hAnsi="Arial" w:cs="Arial"/>
          <w:sz w:val="20"/>
          <w:szCs w:val="20"/>
        </w:rPr>
      </w:pPr>
    </w:p>
    <w:bookmarkEnd w:id="12"/>
    <w:p w:rsidR="00D44396" w:rsidRPr="00C54FBA" w:rsidRDefault="00D44396" w:rsidP="00D44396">
      <w:pPr>
        <w:spacing w:after="0" w:line="240" w:lineRule="auto"/>
        <w:jc w:val="both"/>
        <w:rPr>
          <w:rFonts w:ascii="Arial" w:hAnsi="Arial" w:cs="Arial"/>
          <w:sz w:val="20"/>
          <w:szCs w:val="20"/>
        </w:rPr>
      </w:pPr>
      <w:r w:rsidRPr="00C54FBA">
        <w:rPr>
          <w:rFonts w:ascii="Arial" w:hAnsi="Arial" w:cs="Arial"/>
          <w:sz w:val="20"/>
          <w:szCs w:val="20"/>
        </w:rPr>
        <w:t>Le coefficient de pondération sera appliqué à la note de chaque critère.  La note globale sera notée sur 10.</w:t>
      </w:r>
    </w:p>
    <w:p w:rsidR="00D44396" w:rsidRPr="00C54FBA" w:rsidRDefault="00D44396" w:rsidP="00C93A16">
      <w:pPr>
        <w:spacing w:after="0" w:line="240" w:lineRule="auto"/>
        <w:jc w:val="both"/>
        <w:rPr>
          <w:rFonts w:ascii="Arial" w:hAnsi="Arial" w:cs="Arial"/>
          <w:sz w:val="20"/>
          <w:szCs w:val="20"/>
        </w:rPr>
      </w:pPr>
    </w:p>
    <w:p w:rsidR="00774F84" w:rsidRDefault="00D528C6" w:rsidP="009F14EC">
      <w:pPr>
        <w:pStyle w:val="Standard"/>
        <w:spacing w:line="240" w:lineRule="auto"/>
        <w:rPr>
          <w:rFonts w:ascii="Arial" w:hAnsi="Arial" w:cs="Arial"/>
        </w:rPr>
      </w:pPr>
      <w:r w:rsidRPr="00C54FBA">
        <w:rPr>
          <w:rFonts w:ascii="Arial" w:hAnsi="Arial" w:cs="Arial"/>
        </w:rPr>
        <w:t>Cette consultation pourra faire l’objet de négociations sur tous les aspects du marché (prix, méthodologie, délais, etc.) par tout moyen (courrier, télécopie, courriel, rencontre, etc.).</w:t>
      </w:r>
      <w:r w:rsidR="00BB103E" w:rsidRPr="00C54FBA">
        <w:rPr>
          <w:rFonts w:ascii="Arial" w:hAnsi="Arial" w:cs="Arial"/>
        </w:rPr>
        <w:t xml:space="preserve"> Le marché pourra être également conclu sans négociations.</w:t>
      </w:r>
    </w:p>
    <w:p w:rsidR="00D45551" w:rsidRDefault="00D45551" w:rsidP="009F14EC">
      <w:pPr>
        <w:pStyle w:val="Standard"/>
        <w:spacing w:line="240" w:lineRule="auto"/>
        <w:rPr>
          <w:rFonts w:ascii="Arial" w:hAnsi="Arial" w:cs="Arial"/>
        </w:rPr>
      </w:pPr>
    </w:p>
    <w:p w:rsidR="00D45551" w:rsidRPr="00D45551" w:rsidRDefault="00D45551" w:rsidP="00D45551">
      <w:pPr>
        <w:keepNext/>
        <w:keepLines/>
        <w:widowControl w:val="0"/>
        <w:numPr>
          <w:ilvl w:val="0"/>
          <w:numId w:val="41"/>
        </w:numPr>
        <w:tabs>
          <w:tab w:val="left" w:pos="392"/>
          <w:tab w:val="left" w:pos="828"/>
        </w:tabs>
        <w:autoSpaceDE w:val="0"/>
        <w:autoSpaceDN w:val="0"/>
        <w:adjustRightInd w:val="0"/>
        <w:spacing w:after="0" w:line="240" w:lineRule="auto"/>
        <w:jc w:val="both"/>
        <w:rPr>
          <w:rFonts w:ascii="Arial" w:eastAsia="Times New Roman" w:hAnsi="Arial" w:cs="Arial"/>
          <w:sz w:val="20"/>
          <w:szCs w:val="20"/>
          <w:lang w:eastAsia="fr-FR"/>
        </w:rPr>
      </w:pPr>
      <w:r w:rsidRPr="00D45551">
        <w:rPr>
          <w:rFonts w:ascii="Arial" w:eastAsia="Times New Roman" w:hAnsi="Arial" w:cs="Arial"/>
          <w:b/>
          <w:bCs/>
          <w:color w:val="000000"/>
          <w:sz w:val="20"/>
          <w:szCs w:val="20"/>
          <w:lang w:eastAsia="fr-FR"/>
        </w:rPr>
        <w:t>A</w:t>
      </w:r>
      <w:r>
        <w:rPr>
          <w:rFonts w:ascii="Arial" w:eastAsia="Times New Roman" w:hAnsi="Arial" w:cs="Arial"/>
          <w:b/>
          <w:bCs/>
          <w:color w:val="000000"/>
          <w:sz w:val="20"/>
          <w:szCs w:val="20"/>
          <w:lang w:eastAsia="fr-FR"/>
        </w:rPr>
        <w:t>ttribution</w:t>
      </w:r>
      <w:r w:rsidRPr="00D45551">
        <w:rPr>
          <w:rFonts w:ascii="Arial" w:eastAsia="Times New Roman" w:hAnsi="Arial" w:cs="Arial"/>
          <w:b/>
          <w:bCs/>
          <w:color w:val="000000"/>
          <w:sz w:val="20"/>
          <w:szCs w:val="20"/>
          <w:lang w:eastAsia="fr-FR"/>
        </w:rPr>
        <w:t> :</w:t>
      </w:r>
    </w:p>
    <w:p w:rsidR="00D45551" w:rsidRPr="00D45551" w:rsidRDefault="00D45551" w:rsidP="009F14EC">
      <w:pPr>
        <w:pStyle w:val="Standard"/>
        <w:spacing w:line="240" w:lineRule="auto"/>
        <w:rPr>
          <w:rFonts w:ascii="Arial" w:hAnsi="Arial" w:cs="Arial"/>
        </w:rPr>
      </w:pPr>
    </w:p>
    <w:p w:rsidR="00BC5E5E" w:rsidRPr="00255172" w:rsidRDefault="00774F84" w:rsidP="00255172">
      <w:pPr>
        <w:pStyle w:val="Standard"/>
        <w:spacing w:line="240" w:lineRule="auto"/>
        <w:rPr>
          <w:rFonts w:ascii="Arial" w:hAnsi="Arial" w:cs="Arial"/>
        </w:rPr>
      </w:pPr>
      <w:r w:rsidRPr="00D45551">
        <w:rPr>
          <w:rFonts w:ascii="Arial" w:hAnsi="Arial" w:cs="Arial"/>
        </w:rPr>
        <w:t>Conformément à l'article R2144-7 du Code de la commande publique, le candidat retenu ne saurait être désigné définitivement comme titulaire du marché qu'à la condition de produire dans un délai imparti les certificats sociaux et fiscaux délivrés par les administrations et organismes compétents, les compléments ou explications requis par l'entité adjudicatrice ainsi qu'une attestation d'assurance de responsabilité décennale conformément à l'article L.241.1 du code des Assurances lorsque celle-ci est requise conformément à l'article L243-1-1 du même code.</w:t>
      </w:r>
    </w:p>
    <w:p w:rsidR="00AB2373" w:rsidRDefault="00AB2373" w:rsidP="00AB2373">
      <w:pPr>
        <w:pStyle w:val="RedTxt"/>
        <w:jc w:val="both"/>
        <w:rPr>
          <w:sz w:val="20"/>
          <w:szCs w:val="20"/>
        </w:rPr>
      </w:pPr>
    </w:p>
    <w:p w:rsidR="00AB2373" w:rsidRDefault="00AB2373" w:rsidP="00AB2373">
      <w:pPr>
        <w:keepNext/>
        <w:keepLines/>
        <w:widowControl w:val="0"/>
        <w:numPr>
          <w:ilvl w:val="0"/>
          <w:numId w:val="45"/>
        </w:numPr>
        <w:tabs>
          <w:tab w:val="left" w:pos="392"/>
          <w:tab w:val="left" w:pos="828"/>
        </w:tabs>
        <w:suppressAutoHyphens/>
        <w:spacing w:after="0" w:line="240" w:lineRule="auto"/>
        <w:jc w:val="both"/>
        <w:rPr>
          <w:rFonts w:ascii="Arial" w:eastAsia="Times New Roman" w:hAnsi="Arial" w:cs="Arial"/>
          <w:sz w:val="20"/>
          <w:szCs w:val="20"/>
          <w:lang w:eastAsia="fr-FR"/>
        </w:rPr>
      </w:pPr>
      <w:r>
        <w:rPr>
          <w:rFonts w:ascii="Arial" w:hAnsi="Arial" w:cs="Arial"/>
          <w:b/>
          <w:sz w:val="20"/>
          <w:szCs w:val="20"/>
        </w:rPr>
        <w:t>Renseignements complémentaires :</w:t>
      </w:r>
    </w:p>
    <w:p w:rsidR="00AB2373" w:rsidRDefault="00AB2373" w:rsidP="00AB2373">
      <w:pPr>
        <w:spacing w:after="0" w:line="240" w:lineRule="auto"/>
        <w:rPr>
          <w:rFonts w:ascii="Arial" w:hAnsi="Arial" w:cs="Arial"/>
          <w:b/>
          <w:sz w:val="20"/>
          <w:szCs w:val="20"/>
        </w:rPr>
      </w:pPr>
    </w:p>
    <w:p w:rsidR="00AB2373" w:rsidRDefault="00AB2373" w:rsidP="005E7D80">
      <w:pPr>
        <w:widowControl w:val="0"/>
        <w:tabs>
          <w:tab w:val="left" w:pos="392"/>
        </w:tabs>
        <w:spacing w:after="0" w:line="240" w:lineRule="auto"/>
        <w:ind w:right="111"/>
        <w:jc w:val="both"/>
        <w:rPr>
          <w:rFonts w:ascii="Arial" w:eastAsia="Times New Roman" w:hAnsi="Arial" w:cs="Arial"/>
          <w:color w:val="000000"/>
          <w:sz w:val="20"/>
          <w:szCs w:val="20"/>
          <w:lang w:eastAsia="fr-FR"/>
        </w:rPr>
      </w:pPr>
      <w:r>
        <w:rPr>
          <w:rFonts w:ascii="Arial" w:eastAsia="Times New Roman" w:hAnsi="Arial" w:cs="Arial"/>
          <w:color w:val="000000"/>
          <w:sz w:val="20"/>
          <w:szCs w:val="20"/>
          <w:lang w:eastAsia="fr-FR"/>
        </w:rPr>
        <w:t xml:space="preserve">Pour obtenir tous renseignements complémentaires qui leur seraient nécessaires au cours de leur étude, les candidats font parvenir leur demande au plus tard 6 jours avant la date limite de remise des offres leurs questions par voie électronique sur le profil acheteur. </w:t>
      </w:r>
    </w:p>
    <w:p w:rsidR="00AB2373" w:rsidRDefault="00AB2373" w:rsidP="00AB2373">
      <w:pPr>
        <w:widowControl w:val="0"/>
        <w:tabs>
          <w:tab w:val="left" w:pos="392"/>
        </w:tabs>
        <w:spacing w:after="0" w:line="240" w:lineRule="auto"/>
        <w:ind w:left="117" w:right="111"/>
        <w:jc w:val="both"/>
        <w:rPr>
          <w:rFonts w:ascii="Arial" w:eastAsia="Times New Roman" w:hAnsi="Arial" w:cs="Arial"/>
          <w:color w:val="000000"/>
          <w:sz w:val="20"/>
          <w:szCs w:val="20"/>
          <w:lang w:eastAsia="fr-FR"/>
        </w:rPr>
      </w:pPr>
    </w:p>
    <w:p w:rsidR="00AB2373" w:rsidRDefault="00AB2373" w:rsidP="00AB2373">
      <w:pPr>
        <w:keepNext/>
        <w:keepLines/>
        <w:widowControl w:val="0"/>
        <w:numPr>
          <w:ilvl w:val="0"/>
          <w:numId w:val="45"/>
        </w:numPr>
        <w:tabs>
          <w:tab w:val="left" w:pos="392"/>
          <w:tab w:val="left" w:pos="828"/>
        </w:tabs>
        <w:suppressAutoHyphens/>
        <w:spacing w:after="0" w:line="240" w:lineRule="auto"/>
        <w:jc w:val="both"/>
        <w:rPr>
          <w:rFonts w:ascii="Arial" w:eastAsia="Times New Roman" w:hAnsi="Arial" w:cs="Arial"/>
          <w:sz w:val="24"/>
          <w:szCs w:val="24"/>
          <w:lang w:eastAsia="fr-FR"/>
        </w:rPr>
      </w:pPr>
      <w:r>
        <w:rPr>
          <w:rFonts w:ascii="Arial" w:eastAsia="Times New Roman" w:hAnsi="Arial" w:cs="Arial"/>
          <w:b/>
          <w:bCs/>
          <w:color w:val="000000"/>
          <w:sz w:val="20"/>
          <w:szCs w:val="20"/>
          <w:lang w:eastAsia="fr-FR"/>
        </w:rPr>
        <w:t xml:space="preserve">Voies et délais de recours </w:t>
      </w:r>
    </w:p>
    <w:p w:rsidR="00AB2373" w:rsidRDefault="00AB2373" w:rsidP="00AB2373">
      <w:pPr>
        <w:keepLines/>
        <w:widowControl w:val="0"/>
        <w:tabs>
          <w:tab w:val="left" w:pos="392"/>
        </w:tabs>
        <w:spacing w:after="0" w:line="240" w:lineRule="auto"/>
        <w:ind w:left="117" w:right="111"/>
        <w:jc w:val="both"/>
        <w:rPr>
          <w:rFonts w:ascii="Arial" w:eastAsia="Times New Roman" w:hAnsi="Arial" w:cs="Arial"/>
          <w:color w:val="000000"/>
          <w:sz w:val="12"/>
          <w:szCs w:val="12"/>
          <w:lang w:eastAsia="fr-FR"/>
        </w:rPr>
      </w:pPr>
    </w:p>
    <w:p w:rsidR="00AB2373" w:rsidRDefault="00AB2373" w:rsidP="005E7D80">
      <w:pPr>
        <w:keepLines/>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 xml:space="preserve">Les recours contentieux ouverts aux candidats sont les suivants : </w:t>
      </w:r>
    </w:p>
    <w:p w:rsidR="00AB2373" w:rsidRDefault="00AB2373" w:rsidP="005E7D80">
      <w:pPr>
        <w:keepLines/>
        <w:widowControl w:val="0"/>
        <w:tabs>
          <w:tab w:val="left" w:pos="392"/>
        </w:tabs>
        <w:spacing w:after="0" w:line="240" w:lineRule="auto"/>
        <w:ind w:right="111"/>
        <w:jc w:val="both"/>
        <w:rPr>
          <w:rFonts w:ascii="Arial" w:eastAsia="Times New Roman" w:hAnsi="Arial" w:cs="Arial"/>
          <w:color w:val="000000"/>
          <w:sz w:val="20"/>
          <w:szCs w:val="20"/>
          <w:lang w:eastAsia="fr-FR"/>
        </w:rPr>
      </w:pPr>
    </w:p>
    <w:p w:rsidR="00AB2373" w:rsidRDefault="00AB2373" w:rsidP="005E7D80">
      <w:pPr>
        <w:keepLines/>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 Référé précontractuel avant la signature du contrat (articles L.551-1 à 12 du Code de Justice Administrative) ;</w:t>
      </w:r>
    </w:p>
    <w:p w:rsidR="00AB2373" w:rsidRDefault="00AB2373" w:rsidP="005E7D80">
      <w:pPr>
        <w:keepLines/>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rsidR="00AB2373" w:rsidRDefault="00AB2373" w:rsidP="005E7D80">
      <w:pPr>
        <w:keepLines/>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rsidR="00AB2373" w:rsidRDefault="00AB2373" w:rsidP="005E7D80">
      <w:pPr>
        <w:keepLines/>
        <w:widowControl w:val="0"/>
        <w:tabs>
          <w:tab w:val="left" w:pos="392"/>
        </w:tabs>
        <w:spacing w:after="0" w:line="240" w:lineRule="auto"/>
        <w:ind w:right="111"/>
        <w:jc w:val="both"/>
        <w:rPr>
          <w:rFonts w:ascii="Arial" w:eastAsia="Times New Roman" w:hAnsi="Arial" w:cs="Arial"/>
          <w:color w:val="000000"/>
          <w:sz w:val="20"/>
          <w:szCs w:val="20"/>
          <w:lang w:eastAsia="fr-FR"/>
        </w:rPr>
      </w:pPr>
    </w:p>
    <w:p w:rsidR="00AB2373" w:rsidRDefault="00AB2373" w:rsidP="005E7D80">
      <w:pPr>
        <w:keepLines/>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 xml:space="preserve">Les recours peuvent être déposés sur </w:t>
      </w:r>
      <w:hyperlink r:id="rId9" w:history="1">
        <w:r w:rsidRPr="005E5228">
          <w:rPr>
            <w:rStyle w:val="Lienhypertexte"/>
            <w:rFonts w:ascii="Arial" w:eastAsia="Times New Roman" w:hAnsi="Arial" w:cs="Arial"/>
            <w:sz w:val="20"/>
            <w:szCs w:val="20"/>
            <w:lang w:eastAsia="fr-FR"/>
          </w:rPr>
          <w:t>https://www.telerecours.fr/</w:t>
        </w:r>
      </w:hyperlink>
      <w:r>
        <w:rPr>
          <w:rFonts w:ascii="Arial" w:eastAsia="Times New Roman" w:hAnsi="Arial" w:cs="Arial"/>
          <w:color w:val="000000"/>
          <w:sz w:val="20"/>
          <w:szCs w:val="20"/>
          <w:lang w:eastAsia="fr-FR"/>
        </w:rPr>
        <w:t xml:space="preserve"> ou adressés par courrier à : </w:t>
      </w:r>
    </w:p>
    <w:p w:rsidR="00AB2373" w:rsidRDefault="00AB2373" w:rsidP="005E7D80">
      <w:pPr>
        <w:keepLines/>
        <w:widowControl w:val="0"/>
        <w:tabs>
          <w:tab w:val="left" w:pos="392"/>
        </w:tabs>
        <w:spacing w:after="0" w:line="240" w:lineRule="auto"/>
        <w:ind w:right="111"/>
        <w:jc w:val="both"/>
        <w:rPr>
          <w:rFonts w:ascii="Arial" w:eastAsia="Times New Roman" w:hAnsi="Arial" w:cs="Arial"/>
          <w:color w:val="000000"/>
          <w:sz w:val="8"/>
          <w:szCs w:val="8"/>
          <w:lang w:eastAsia="fr-FR"/>
        </w:rPr>
      </w:pP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Tribunal Administratif de Dijon</w:t>
      </w: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22 rue d'Assas</w:t>
      </w: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BP 61616</w:t>
      </w: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Dijon</w:t>
      </w: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21000 Dijon Cedex</w:t>
      </w: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Téléphone : 03 80 73 91 00</w:t>
      </w: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Courriel : greffe.ta-dijon@juradm.fr</w:t>
      </w: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lastRenderedPageBreak/>
        <w:t>Télécopie : 03 80 73 39 89</w:t>
      </w:r>
    </w:p>
    <w:p w:rsidR="00AB2373" w:rsidRDefault="00AB2373" w:rsidP="005E7D80">
      <w:pPr>
        <w:widowControl w:val="0"/>
        <w:tabs>
          <w:tab w:val="left" w:pos="392"/>
        </w:tabs>
        <w:spacing w:after="0" w:line="240" w:lineRule="auto"/>
        <w:ind w:right="111"/>
        <w:jc w:val="both"/>
        <w:rPr>
          <w:rFonts w:ascii="Arial" w:eastAsia="Times New Roman" w:hAnsi="Arial" w:cs="Arial"/>
          <w:sz w:val="24"/>
          <w:szCs w:val="24"/>
          <w:lang w:eastAsia="fr-FR"/>
        </w:rPr>
      </w:pPr>
      <w:r>
        <w:rPr>
          <w:rFonts w:ascii="Arial" w:eastAsia="Times New Roman" w:hAnsi="Arial" w:cs="Arial"/>
          <w:color w:val="000000"/>
          <w:sz w:val="20"/>
          <w:szCs w:val="20"/>
          <w:lang w:eastAsia="fr-FR"/>
        </w:rPr>
        <w:t>Site internet : dijon.tribunal-administratif.fr</w:t>
      </w:r>
    </w:p>
    <w:p w:rsidR="00AB2373" w:rsidRDefault="00AB2373" w:rsidP="00AB2373">
      <w:pPr>
        <w:keepNext/>
        <w:keepLines/>
        <w:widowControl w:val="0"/>
        <w:tabs>
          <w:tab w:val="left" w:pos="828"/>
        </w:tabs>
        <w:spacing w:after="0" w:line="240" w:lineRule="auto"/>
        <w:jc w:val="both"/>
        <w:rPr>
          <w:rFonts w:ascii="Arial" w:eastAsia="Times New Roman" w:hAnsi="Arial" w:cs="Arial"/>
          <w:sz w:val="20"/>
          <w:szCs w:val="20"/>
          <w:lang w:eastAsia="fr-FR"/>
        </w:rPr>
      </w:pPr>
    </w:p>
    <w:p w:rsidR="00141A11" w:rsidRDefault="00141A11" w:rsidP="00AB2373">
      <w:pPr>
        <w:keepNext/>
        <w:keepLines/>
        <w:widowControl w:val="0"/>
        <w:numPr>
          <w:ilvl w:val="0"/>
          <w:numId w:val="45"/>
        </w:numPr>
        <w:tabs>
          <w:tab w:val="left" w:pos="828"/>
        </w:tabs>
        <w:suppressAutoHyphens/>
        <w:spacing w:after="0" w:line="240" w:lineRule="auto"/>
        <w:jc w:val="both"/>
        <w:rPr>
          <w:rFonts w:ascii="Arial" w:hAnsi="Arial" w:cs="Arial"/>
          <w:b/>
          <w:sz w:val="20"/>
          <w:szCs w:val="20"/>
        </w:rPr>
        <w:sectPr w:rsidR="00141A11" w:rsidSect="00FD15D5">
          <w:footerReference w:type="default" r:id="rId10"/>
          <w:pgSz w:w="11906" w:h="16838"/>
          <w:pgMar w:top="851" w:right="851" w:bottom="567" w:left="851" w:header="709" w:footer="709" w:gutter="0"/>
          <w:cols w:space="708"/>
          <w:docGrid w:linePitch="360"/>
        </w:sectPr>
      </w:pPr>
    </w:p>
    <w:p w:rsidR="00AB2373" w:rsidRDefault="00AB2373" w:rsidP="00AB2373">
      <w:pPr>
        <w:keepNext/>
        <w:keepLines/>
        <w:widowControl w:val="0"/>
        <w:numPr>
          <w:ilvl w:val="0"/>
          <w:numId w:val="45"/>
        </w:numPr>
        <w:tabs>
          <w:tab w:val="left" w:pos="828"/>
        </w:tabs>
        <w:suppressAutoHyphens/>
        <w:spacing w:after="0" w:line="240" w:lineRule="auto"/>
        <w:jc w:val="both"/>
        <w:rPr>
          <w:rFonts w:ascii="Arial" w:eastAsia="Times New Roman" w:hAnsi="Arial" w:cs="Arial"/>
          <w:sz w:val="20"/>
          <w:szCs w:val="20"/>
          <w:lang w:eastAsia="fr-FR"/>
        </w:rPr>
      </w:pPr>
      <w:r>
        <w:rPr>
          <w:rFonts w:ascii="Arial" w:hAnsi="Arial" w:cs="Arial"/>
          <w:b/>
          <w:sz w:val="20"/>
          <w:szCs w:val="20"/>
        </w:rPr>
        <w:lastRenderedPageBreak/>
        <w:t>Pièces annexées à cette lettre de consultation :</w:t>
      </w:r>
    </w:p>
    <w:p w:rsidR="00AB2373" w:rsidRDefault="00AB2373" w:rsidP="00AB2373">
      <w:pPr>
        <w:pStyle w:val="RedTxt"/>
        <w:jc w:val="both"/>
        <w:rPr>
          <w:sz w:val="20"/>
          <w:szCs w:val="20"/>
        </w:rPr>
      </w:pPr>
    </w:p>
    <w:p w:rsidR="00AB2373" w:rsidRDefault="00AB2373" w:rsidP="00AB2373">
      <w:pPr>
        <w:pStyle w:val="RedTxt"/>
        <w:jc w:val="both"/>
        <w:rPr>
          <w:sz w:val="20"/>
          <w:szCs w:val="20"/>
        </w:rPr>
      </w:pPr>
      <w:r>
        <w:rPr>
          <w:sz w:val="20"/>
          <w:szCs w:val="20"/>
        </w:rPr>
        <w:t>Cette lettre de consultation est accompagnée des documents suivants :</w:t>
      </w:r>
    </w:p>
    <w:p w:rsidR="00AB2373" w:rsidRDefault="00AB2373" w:rsidP="00AB2373">
      <w:pPr>
        <w:pStyle w:val="RedTxt"/>
        <w:numPr>
          <w:ilvl w:val="0"/>
          <w:numId w:val="46"/>
        </w:numPr>
        <w:suppressAutoHyphens/>
        <w:autoSpaceDE/>
        <w:autoSpaceDN/>
        <w:adjustRightInd/>
        <w:jc w:val="both"/>
        <w:rPr>
          <w:bCs/>
          <w:sz w:val="20"/>
          <w:szCs w:val="20"/>
        </w:rPr>
      </w:pPr>
      <w:r>
        <w:rPr>
          <w:bCs/>
          <w:sz w:val="20"/>
          <w:szCs w:val="20"/>
        </w:rPr>
        <w:t xml:space="preserve">L’acte d'engagement valant cahier des clauses particulières, </w:t>
      </w:r>
    </w:p>
    <w:p w:rsidR="00AB2373" w:rsidRDefault="00AB2373" w:rsidP="00AB2373">
      <w:pPr>
        <w:pStyle w:val="RedTxt"/>
        <w:numPr>
          <w:ilvl w:val="0"/>
          <w:numId w:val="46"/>
        </w:numPr>
        <w:suppressAutoHyphens/>
        <w:autoSpaceDE/>
        <w:autoSpaceDN/>
        <w:adjustRightInd/>
        <w:jc w:val="both"/>
        <w:rPr>
          <w:bCs/>
          <w:sz w:val="20"/>
          <w:szCs w:val="20"/>
        </w:rPr>
      </w:pPr>
      <w:r>
        <w:rPr>
          <w:bCs/>
          <w:sz w:val="20"/>
          <w:szCs w:val="20"/>
        </w:rPr>
        <w:t>Le cahier des char</w:t>
      </w:r>
      <w:r w:rsidR="00827772">
        <w:rPr>
          <w:bCs/>
          <w:sz w:val="20"/>
          <w:szCs w:val="20"/>
        </w:rPr>
        <w:t>ges propre à chaque lot</w:t>
      </w:r>
    </w:p>
    <w:p w:rsidR="00AB2373" w:rsidRDefault="00AB2373" w:rsidP="00AB2373">
      <w:pPr>
        <w:pStyle w:val="RedTxt"/>
        <w:numPr>
          <w:ilvl w:val="0"/>
          <w:numId w:val="46"/>
        </w:numPr>
        <w:suppressAutoHyphens/>
        <w:autoSpaceDE/>
        <w:autoSpaceDN/>
        <w:adjustRightInd/>
        <w:jc w:val="both"/>
        <w:rPr>
          <w:bCs/>
          <w:sz w:val="20"/>
          <w:szCs w:val="20"/>
        </w:rPr>
      </w:pPr>
      <w:r>
        <w:rPr>
          <w:bCs/>
          <w:sz w:val="20"/>
          <w:szCs w:val="20"/>
        </w:rPr>
        <w:t xml:space="preserve">Déclaration du candidat (DC2) : Déclaration individuelle du candidat ou du membre du groupement </w:t>
      </w:r>
    </w:p>
    <w:p w:rsidR="00EB26A5" w:rsidRPr="00AC0FC0" w:rsidRDefault="00AB2373" w:rsidP="00AC0FC0">
      <w:pPr>
        <w:pStyle w:val="RedTxt"/>
        <w:numPr>
          <w:ilvl w:val="0"/>
          <w:numId w:val="46"/>
        </w:numPr>
        <w:suppressAutoHyphens/>
        <w:autoSpaceDE/>
        <w:autoSpaceDN/>
        <w:adjustRightInd/>
        <w:jc w:val="both"/>
        <w:rPr>
          <w:bCs/>
          <w:sz w:val="20"/>
          <w:szCs w:val="20"/>
        </w:rPr>
      </w:pPr>
      <w:r>
        <w:rPr>
          <w:bCs/>
          <w:sz w:val="20"/>
          <w:szCs w:val="20"/>
        </w:rPr>
        <w:t xml:space="preserve">Lettre de candidature (DC1) : Lettre de candidature Habilitation du mandataire par ses cotraitants </w:t>
      </w:r>
    </w:p>
    <w:sectPr w:rsidR="00EB26A5" w:rsidRPr="00AC0FC0" w:rsidSect="00FD15D5">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F10" w:rsidRDefault="00F85F10" w:rsidP="00967706">
      <w:pPr>
        <w:spacing w:after="0" w:line="240" w:lineRule="auto"/>
      </w:pPr>
      <w:r>
        <w:separator/>
      </w:r>
    </w:p>
  </w:endnote>
  <w:endnote w:type="continuationSeparator" w:id="0">
    <w:p w:rsidR="00F85F10" w:rsidRDefault="00F85F10" w:rsidP="00967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altName w:val="DokChampa"/>
    <w:charset w:val="DE"/>
    <w:family w:val="swiss"/>
    <w:pitch w:val="variable"/>
    <w:sig w:usb0="83000003" w:usb1="00000000" w:usb2="00000000" w:usb3="00000000" w:csb0="0001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DokChampa" w:hAnsi="DokChampa" w:cs="DokChampa"/>
        <w:sz w:val="16"/>
        <w:szCs w:val="16"/>
      </w:rPr>
      <w:id w:val="-971668253"/>
      <w:docPartObj>
        <w:docPartGallery w:val="Page Numbers (Bottom of Page)"/>
        <w:docPartUnique/>
      </w:docPartObj>
    </w:sdtPr>
    <w:sdtEndPr/>
    <w:sdtContent>
      <w:sdt>
        <w:sdtPr>
          <w:rPr>
            <w:rFonts w:ascii="DokChampa" w:hAnsi="DokChampa" w:cs="DokChampa"/>
            <w:sz w:val="16"/>
            <w:szCs w:val="16"/>
          </w:rPr>
          <w:id w:val="860082579"/>
          <w:docPartObj>
            <w:docPartGallery w:val="Page Numbers (Top of Page)"/>
            <w:docPartUnique/>
          </w:docPartObj>
        </w:sdtPr>
        <w:sdtEndPr/>
        <w:sdtContent>
          <w:p w:rsidR="00310AC8" w:rsidRPr="00967706" w:rsidRDefault="001D04D7">
            <w:pPr>
              <w:pStyle w:val="Pieddepage"/>
              <w:jc w:val="right"/>
              <w:rPr>
                <w:rFonts w:ascii="DokChampa" w:hAnsi="DokChampa" w:cs="DokChampa"/>
                <w:sz w:val="16"/>
                <w:szCs w:val="16"/>
              </w:rPr>
            </w:pPr>
            <w:r w:rsidRPr="00967706">
              <w:rPr>
                <w:rFonts w:ascii="DokChampa" w:hAnsi="DokChampa" w:cs="DokChampa"/>
                <w:bCs/>
                <w:sz w:val="16"/>
                <w:szCs w:val="16"/>
              </w:rPr>
              <w:fldChar w:fldCharType="begin"/>
            </w:r>
            <w:r w:rsidR="00310AC8" w:rsidRPr="00967706">
              <w:rPr>
                <w:rFonts w:ascii="DokChampa" w:hAnsi="DokChampa" w:cs="DokChampa"/>
                <w:bCs/>
                <w:sz w:val="16"/>
                <w:szCs w:val="16"/>
              </w:rPr>
              <w:instrText>PAGE</w:instrText>
            </w:r>
            <w:r w:rsidRPr="00967706">
              <w:rPr>
                <w:rFonts w:ascii="DokChampa" w:hAnsi="DokChampa" w:cs="DokChampa"/>
                <w:bCs/>
                <w:sz w:val="16"/>
                <w:szCs w:val="16"/>
              </w:rPr>
              <w:fldChar w:fldCharType="separate"/>
            </w:r>
            <w:r w:rsidR="005E7D80">
              <w:rPr>
                <w:rFonts w:ascii="DokChampa" w:hAnsi="DokChampa" w:cs="DokChampa"/>
                <w:bCs/>
                <w:noProof/>
                <w:sz w:val="16"/>
                <w:szCs w:val="16"/>
              </w:rPr>
              <w:t>3</w:t>
            </w:r>
            <w:r w:rsidRPr="00967706">
              <w:rPr>
                <w:rFonts w:ascii="DokChampa" w:hAnsi="DokChampa" w:cs="DokChampa"/>
                <w:bCs/>
                <w:sz w:val="16"/>
                <w:szCs w:val="16"/>
              </w:rPr>
              <w:fldChar w:fldCharType="end"/>
            </w:r>
            <w:r w:rsidR="00310AC8">
              <w:rPr>
                <w:rFonts w:ascii="DokChampa" w:hAnsi="DokChampa" w:cs="DokChampa"/>
                <w:bCs/>
                <w:sz w:val="16"/>
                <w:szCs w:val="16"/>
              </w:rPr>
              <w:t>/</w:t>
            </w:r>
            <w:r w:rsidRPr="00967706">
              <w:rPr>
                <w:rFonts w:ascii="DokChampa" w:hAnsi="DokChampa" w:cs="DokChampa"/>
                <w:bCs/>
                <w:sz w:val="16"/>
                <w:szCs w:val="16"/>
              </w:rPr>
              <w:fldChar w:fldCharType="begin"/>
            </w:r>
            <w:r w:rsidR="00310AC8" w:rsidRPr="00967706">
              <w:rPr>
                <w:rFonts w:ascii="DokChampa" w:hAnsi="DokChampa" w:cs="DokChampa"/>
                <w:bCs/>
                <w:sz w:val="16"/>
                <w:szCs w:val="16"/>
              </w:rPr>
              <w:instrText>NUMPAGES</w:instrText>
            </w:r>
            <w:r w:rsidRPr="00967706">
              <w:rPr>
                <w:rFonts w:ascii="DokChampa" w:hAnsi="DokChampa" w:cs="DokChampa"/>
                <w:bCs/>
                <w:sz w:val="16"/>
                <w:szCs w:val="16"/>
              </w:rPr>
              <w:fldChar w:fldCharType="separate"/>
            </w:r>
            <w:r w:rsidR="005E7D80">
              <w:rPr>
                <w:rFonts w:ascii="DokChampa" w:hAnsi="DokChampa" w:cs="DokChampa"/>
                <w:bCs/>
                <w:noProof/>
                <w:sz w:val="16"/>
                <w:szCs w:val="16"/>
              </w:rPr>
              <w:t>3</w:t>
            </w:r>
            <w:r w:rsidRPr="00967706">
              <w:rPr>
                <w:rFonts w:ascii="DokChampa" w:hAnsi="DokChampa" w:cs="DokChampa"/>
                <w:bCs/>
                <w:sz w:val="16"/>
                <w:szCs w:val="16"/>
              </w:rPr>
              <w:fldChar w:fldCharType="end"/>
            </w:r>
          </w:p>
        </w:sdtContent>
      </w:sdt>
    </w:sdtContent>
  </w:sdt>
  <w:p w:rsidR="00310AC8" w:rsidRDefault="00310AC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F10" w:rsidRDefault="00F85F10" w:rsidP="00967706">
      <w:pPr>
        <w:spacing w:after="0" w:line="240" w:lineRule="auto"/>
      </w:pPr>
      <w:r>
        <w:separator/>
      </w:r>
    </w:p>
  </w:footnote>
  <w:footnote w:type="continuationSeparator" w:id="0">
    <w:p w:rsidR="00F85F10" w:rsidRDefault="00F85F10" w:rsidP="009677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A7EE506"/>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 w15:restartNumberingAfterBreak="0">
    <w:nsid w:val="01402B76"/>
    <w:multiLevelType w:val="hybridMultilevel"/>
    <w:tmpl w:val="D7624202"/>
    <w:lvl w:ilvl="0" w:tplc="040C0009">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02C01ECF"/>
    <w:multiLevelType w:val="hybridMultilevel"/>
    <w:tmpl w:val="54A49054"/>
    <w:lvl w:ilvl="0" w:tplc="AC664A86">
      <w:start w:val="1"/>
      <w:numFmt w:val="bullet"/>
      <w:lvlText w:val=""/>
      <w:lvlJc w:val="left"/>
      <w:pPr>
        <w:ind w:left="837" w:hanging="360"/>
      </w:pPr>
      <w:rPr>
        <w:rFonts w:ascii="Wingdings" w:hAnsi="Wingdings" w:hint="default"/>
        <w:color w:val="F79646" w:themeColor="accent6"/>
        <w:sz w:val="32"/>
        <w:szCs w:val="32"/>
      </w:rPr>
    </w:lvl>
    <w:lvl w:ilvl="1" w:tplc="040C0003" w:tentative="1">
      <w:start w:val="1"/>
      <w:numFmt w:val="bullet"/>
      <w:lvlText w:val="o"/>
      <w:lvlJc w:val="left"/>
      <w:pPr>
        <w:ind w:left="1557" w:hanging="360"/>
      </w:pPr>
      <w:rPr>
        <w:rFonts w:ascii="Courier New" w:hAnsi="Courier New" w:cs="Courier New" w:hint="default"/>
      </w:rPr>
    </w:lvl>
    <w:lvl w:ilvl="2" w:tplc="040C0005" w:tentative="1">
      <w:start w:val="1"/>
      <w:numFmt w:val="bullet"/>
      <w:lvlText w:val=""/>
      <w:lvlJc w:val="left"/>
      <w:pPr>
        <w:ind w:left="2277" w:hanging="360"/>
      </w:pPr>
      <w:rPr>
        <w:rFonts w:ascii="Wingdings" w:hAnsi="Wingdings" w:hint="default"/>
      </w:rPr>
    </w:lvl>
    <w:lvl w:ilvl="3" w:tplc="040C0001" w:tentative="1">
      <w:start w:val="1"/>
      <w:numFmt w:val="bullet"/>
      <w:lvlText w:val=""/>
      <w:lvlJc w:val="left"/>
      <w:pPr>
        <w:ind w:left="2997" w:hanging="360"/>
      </w:pPr>
      <w:rPr>
        <w:rFonts w:ascii="Symbol" w:hAnsi="Symbol" w:hint="default"/>
      </w:rPr>
    </w:lvl>
    <w:lvl w:ilvl="4" w:tplc="040C0003" w:tentative="1">
      <w:start w:val="1"/>
      <w:numFmt w:val="bullet"/>
      <w:lvlText w:val="o"/>
      <w:lvlJc w:val="left"/>
      <w:pPr>
        <w:ind w:left="3717" w:hanging="360"/>
      </w:pPr>
      <w:rPr>
        <w:rFonts w:ascii="Courier New" w:hAnsi="Courier New" w:cs="Courier New" w:hint="default"/>
      </w:rPr>
    </w:lvl>
    <w:lvl w:ilvl="5" w:tplc="040C0005" w:tentative="1">
      <w:start w:val="1"/>
      <w:numFmt w:val="bullet"/>
      <w:lvlText w:val=""/>
      <w:lvlJc w:val="left"/>
      <w:pPr>
        <w:ind w:left="4437" w:hanging="360"/>
      </w:pPr>
      <w:rPr>
        <w:rFonts w:ascii="Wingdings" w:hAnsi="Wingdings" w:hint="default"/>
      </w:rPr>
    </w:lvl>
    <w:lvl w:ilvl="6" w:tplc="040C0001" w:tentative="1">
      <w:start w:val="1"/>
      <w:numFmt w:val="bullet"/>
      <w:lvlText w:val=""/>
      <w:lvlJc w:val="left"/>
      <w:pPr>
        <w:ind w:left="5157" w:hanging="360"/>
      </w:pPr>
      <w:rPr>
        <w:rFonts w:ascii="Symbol" w:hAnsi="Symbol" w:hint="default"/>
      </w:rPr>
    </w:lvl>
    <w:lvl w:ilvl="7" w:tplc="040C0003" w:tentative="1">
      <w:start w:val="1"/>
      <w:numFmt w:val="bullet"/>
      <w:lvlText w:val="o"/>
      <w:lvlJc w:val="left"/>
      <w:pPr>
        <w:ind w:left="5877" w:hanging="360"/>
      </w:pPr>
      <w:rPr>
        <w:rFonts w:ascii="Courier New" w:hAnsi="Courier New" w:cs="Courier New" w:hint="default"/>
      </w:rPr>
    </w:lvl>
    <w:lvl w:ilvl="8" w:tplc="040C0005" w:tentative="1">
      <w:start w:val="1"/>
      <w:numFmt w:val="bullet"/>
      <w:lvlText w:val=""/>
      <w:lvlJc w:val="left"/>
      <w:pPr>
        <w:ind w:left="6597" w:hanging="360"/>
      </w:pPr>
      <w:rPr>
        <w:rFonts w:ascii="Wingdings" w:hAnsi="Wingdings" w:hint="default"/>
      </w:rPr>
    </w:lvl>
  </w:abstractNum>
  <w:abstractNum w:abstractNumId="4" w15:restartNumberingAfterBreak="0">
    <w:nsid w:val="04DE5556"/>
    <w:multiLevelType w:val="hybridMultilevel"/>
    <w:tmpl w:val="27AEBA5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057870DE"/>
    <w:multiLevelType w:val="multilevel"/>
    <w:tmpl w:val="69A4137C"/>
    <w:lvl w:ilvl="0">
      <w:start w:val="1"/>
      <w:numFmt w:val="bullet"/>
      <w:lvlText w:val="■"/>
      <w:lvlJc w:val="left"/>
      <w:pPr>
        <w:tabs>
          <w:tab w:val="num" w:pos="392"/>
        </w:tabs>
        <w:ind w:left="828" w:hanging="360"/>
      </w:pPr>
      <w:rPr>
        <w:rFonts w:ascii="Century Gothic" w:hAnsi="Century Gothic" w:cs="Century Gothic" w:hint="default"/>
        <w:color w:val="F79646" w:themeColor="accent6"/>
      </w:rPr>
    </w:lvl>
    <w:lvl w:ilvl="1">
      <w:start w:val="1"/>
      <w:numFmt w:val="bullet"/>
      <w:lvlText w:val="o"/>
      <w:lvlJc w:val="left"/>
      <w:pPr>
        <w:tabs>
          <w:tab w:val="num" w:pos="108"/>
        </w:tabs>
        <w:ind w:left="1548" w:hanging="360"/>
      </w:pPr>
      <w:rPr>
        <w:rFonts w:ascii="Courier New" w:hAnsi="Courier New" w:cs="Courier New" w:hint="default"/>
      </w:rPr>
    </w:lvl>
    <w:lvl w:ilvl="2">
      <w:start w:val="1"/>
      <w:numFmt w:val="bullet"/>
      <w:lvlText w:val=""/>
      <w:lvlJc w:val="left"/>
      <w:pPr>
        <w:tabs>
          <w:tab w:val="num" w:pos="108"/>
        </w:tabs>
        <w:ind w:left="2268" w:hanging="360"/>
      </w:pPr>
      <w:rPr>
        <w:rFonts w:ascii="Arial" w:hAnsi="Arial" w:cs="Arial" w:hint="default"/>
      </w:rPr>
    </w:lvl>
    <w:lvl w:ilvl="3">
      <w:start w:val="1"/>
      <w:numFmt w:val="bullet"/>
      <w:lvlText w:val=""/>
      <w:lvlJc w:val="left"/>
      <w:pPr>
        <w:tabs>
          <w:tab w:val="num" w:pos="108"/>
        </w:tabs>
        <w:ind w:left="2988" w:hanging="360"/>
      </w:pPr>
      <w:rPr>
        <w:rFonts w:ascii="Arial" w:hAnsi="Arial" w:cs="Arial" w:hint="default"/>
      </w:rPr>
    </w:lvl>
    <w:lvl w:ilvl="4">
      <w:start w:val="1"/>
      <w:numFmt w:val="bullet"/>
      <w:lvlText w:val="o"/>
      <w:lvlJc w:val="left"/>
      <w:pPr>
        <w:tabs>
          <w:tab w:val="num" w:pos="108"/>
        </w:tabs>
        <w:ind w:left="3708" w:hanging="360"/>
      </w:pPr>
      <w:rPr>
        <w:rFonts w:ascii="Courier New" w:hAnsi="Courier New" w:cs="Courier New" w:hint="default"/>
      </w:rPr>
    </w:lvl>
    <w:lvl w:ilvl="5">
      <w:start w:val="1"/>
      <w:numFmt w:val="bullet"/>
      <w:lvlText w:val=""/>
      <w:lvlJc w:val="left"/>
      <w:pPr>
        <w:tabs>
          <w:tab w:val="num" w:pos="108"/>
        </w:tabs>
        <w:ind w:left="4428" w:hanging="360"/>
      </w:pPr>
      <w:rPr>
        <w:rFonts w:ascii="Arial" w:hAnsi="Arial" w:cs="Arial" w:hint="default"/>
      </w:rPr>
    </w:lvl>
    <w:lvl w:ilvl="6">
      <w:start w:val="1"/>
      <w:numFmt w:val="bullet"/>
      <w:lvlText w:val=""/>
      <w:lvlJc w:val="left"/>
      <w:pPr>
        <w:tabs>
          <w:tab w:val="num" w:pos="108"/>
        </w:tabs>
        <w:ind w:left="5148" w:hanging="360"/>
      </w:pPr>
      <w:rPr>
        <w:rFonts w:ascii="Arial" w:hAnsi="Arial" w:cs="Arial" w:hint="default"/>
      </w:rPr>
    </w:lvl>
    <w:lvl w:ilvl="7">
      <w:start w:val="1"/>
      <w:numFmt w:val="bullet"/>
      <w:lvlText w:val="o"/>
      <w:lvlJc w:val="left"/>
      <w:pPr>
        <w:tabs>
          <w:tab w:val="num" w:pos="108"/>
        </w:tabs>
        <w:ind w:left="5868" w:hanging="360"/>
      </w:pPr>
      <w:rPr>
        <w:rFonts w:ascii="Courier New" w:hAnsi="Courier New" w:cs="Courier New" w:hint="default"/>
      </w:rPr>
    </w:lvl>
    <w:lvl w:ilvl="8">
      <w:start w:val="1"/>
      <w:numFmt w:val="bullet"/>
      <w:lvlText w:val=""/>
      <w:lvlJc w:val="left"/>
      <w:pPr>
        <w:tabs>
          <w:tab w:val="num" w:pos="108"/>
        </w:tabs>
        <w:ind w:left="6588" w:hanging="360"/>
      </w:pPr>
      <w:rPr>
        <w:rFonts w:ascii="Arial" w:hAnsi="Arial" w:cs="Arial" w:hint="default"/>
      </w:rPr>
    </w:lvl>
  </w:abstractNum>
  <w:abstractNum w:abstractNumId="6" w15:restartNumberingAfterBreak="0">
    <w:nsid w:val="05D03C30"/>
    <w:multiLevelType w:val="hybridMultilevel"/>
    <w:tmpl w:val="827A1E78"/>
    <w:lvl w:ilvl="0" w:tplc="040C000F">
      <w:start w:val="1"/>
      <w:numFmt w:val="decimal"/>
      <w:lvlText w:val="%1."/>
      <w:lvlJc w:val="left"/>
      <w:pPr>
        <w:ind w:left="769" w:hanging="360"/>
      </w:pPr>
    </w:lvl>
    <w:lvl w:ilvl="1" w:tplc="040C0019" w:tentative="1">
      <w:start w:val="1"/>
      <w:numFmt w:val="lowerLetter"/>
      <w:lvlText w:val="%2."/>
      <w:lvlJc w:val="left"/>
      <w:pPr>
        <w:ind w:left="1489" w:hanging="360"/>
      </w:pPr>
    </w:lvl>
    <w:lvl w:ilvl="2" w:tplc="040C001B" w:tentative="1">
      <w:start w:val="1"/>
      <w:numFmt w:val="lowerRoman"/>
      <w:lvlText w:val="%3."/>
      <w:lvlJc w:val="right"/>
      <w:pPr>
        <w:ind w:left="2209" w:hanging="180"/>
      </w:pPr>
    </w:lvl>
    <w:lvl w:ilvl="3" w:tplc="040C000F" w:tentative="1">
      <w:start w:val="1"/>
      <w:numFmt w:val="decimal"/>
      <w:lvlText w:val="%4."/>
      <w:lvlJc w:val="left"/>
      <w:pPr>
        <w:ind w:left="2929" w:hanging="360"/>
      </w:pPr>
    </w:lvl>
    <w:lvl w:ilvl="4" w:tplc="040C0019" w:tentative="1">
      <w:start w:val="1"/>
      <w:numFmt w:val="lowerLetter"/>
      <w:lvlText w:val="%5."/>
      <w:lvlJc w:val="left"/>
      <w:pPr>
        <w:ind w:left="3649" w:hanging="360"/>
      </w:pPr>
    </w:lvl>
    <w:lvl w:ilvl="5" w:tplc="040C001B" w:tentative="1">
      <w:start w:val="1"/>
      <w:numFmt w:val="lowerRoman"/>
      <w:lvlText w:val="%6."/>
      <w:lvlJc w:val="right"/>
      <w:pPr>
        <w:ind w:left="4369" w:hanging="180"/>
      </w:pPr>
    </w:lvl>
    <w:lvl w:ilvl="6" w:tplc="040C000F" w:tentative="1">
      <w:start w:val="1"/>
      <w:numFmt w:val="decimal"/>
      <w:lvlText w:val="%7."/>
      <w:lvlJc w:val="left"/>
      <w:pPr>
        <w:ind w:left="5089" w:hanging="360"/>
      </w:pPr>
    </w:lvl>
    <w:lvl w:ilvl="7" w:tplc="040C0019" w:tentative="1">
      <w:start w:val="1"/>
      <w:numFmt w:val="lowerLetter"/>
      <w:lvlText w:val="%8."/>
      <w:lvlJc w:val="left"/>
      <w:pPr>
        <w:ind w:left="5809" w:hanging="360"/>
      </w:pPr>
    </w:lvl>
    <w:lvl w:ilvl="8" w:tplc="040C001B" w:tentative="1">
      <w:start w:val="1"/>
      <w:numFmt w:val="lowerRoman"/>
      <w:lvlText w:val="%9."/>
      <w:lvlJc w:val="right"/>
      <w:pPr>
        <w:ind w:left="6529" w:hanging="180"/>
      </w:pPr>
    </w:lvl>
  </w:abstractNum>
  <w:abstractNum w:abstractNumId="7" w15:restartNumberingAfterBreak="0">
    <w:nsid w:val="064235DC"/>
    <w:multiLevelType w:val="hybridMultilevel"/>
    <w:tmpl w:val="97004AF4"/>
    <w:lvl w:ilvl="0" w:tplc="5570318E">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7370702"/>
    <w:multiLevelType w:val="hybridMultilevel"/>
    <w:tmpl w:val="26A2818E"/>
    <w:lvl w:ilvl="0" w:tplc="19F8A7EA">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D5F2A9E"/>
    <w:multiLevelType w:val="multilevel"/>
    <w:tmpl w:val="24A644F4"/>
    <w:lvl w:ilvl="0">
      <w:start w:val="6"/>
      <w:numFmt w:val="bullet"/>
      <w:lvlText w:val="-"/>
      <w:lvlJc w:val="left"/>
      <w:pPr>
        <w:ind w:left="720" w:hanging="360"/>
      </w:pPr>
      <w:rPr>
        <w:rFonts w:ascii="DokChampa" w:eastAsia="Times New Roman" w:hAnsi="DokChampa" w:cs="DokChampa" w:hint="default"/>
        <w:b w:val="0"/>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10" w15:restartNumberingAfterBreak="0">
    <w:nsid w:val="134F7EE6"/>
    <w:multiLevelType w:val="hybridMultilevel"/>
    <w:tmpl w:val="590ED4FC"/>
    <w:lvl w:ilvl="0" w:tplc="518613A0">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424DC9"/>
    <w:multiLevelType w:val="hybridMultilevel"/>
    <w:tmpl w:val="6A7A57FA"/>
    <w:lvl w:ilvl="0" w:tplc="62B66EA2">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2" w15:restartNumberingAfterBreak="0">
    <w:nsid w:val="18301D30"/>
    <w:multiLevelType w:val="hybridMultilevel"/>
    <w:tmpl w:val="DA5ED0F8"/>
    <w:lvl w:ilvl="0" w:tplc="63B48BD0">
      <w:start w:val="1"/>
      <w:numFmt w:val="bullet"/>
      <w:lvlText w:val=""/>
      <w:lvlJc w:val="left"/>
      <w:pPr>
        <w:ind w:left="360" w:hanging="360"/>
      </w:pPr>
      <w:rPr>
        <w:rFonts w:ascii="Wingdings 2" w:hAnsi="Wingdings 2"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1D4921AA"/>
    <w:multiLevelType w:val="hybridMultilevel"/>
    <w:tmpl w:val="5F4EC816"/>
    <w:lvl w:ilvl="0" w:tplc="64767C90">
      <w:start w:val="1"/>
      <w:numFmt w:val="bullet"/>
      <w:lvlText w:val="r"/>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1D550FAB"/>
    <w:multiLevelType w:val="hybridMultilevel"/>
    <w:tmpl w:val="8E04C914"/>
    <w:lvl w:ilvl="0" w:tplc="040C0001">
      <w:start w:val="1"/>
      <w:numFmt w:val="bullet"/>
      <w:lvlText w:val=""/>
      <w:lvlJc w:val="left"/>
      <w:pPr>
        <w:ind w:left="833" w:hanging="360"/>
      </w:pPr>
      <w:rPr>
        <w:rFonts w:ascii="Symbol" w:hAnsi="Symbol" w:hint="default"/>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15" w15:restartNumberingAfterBreak="0">
    <w:nsid w:val="24325A0F"/>
    <w:multiLevelType w:val="hybridMultilevel"/>
    <w:tmpl w:val="916C5D5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322A02"/>
    <w:multiLevelType w:val="hybridMultilevel"/>
    <w:tmpl w:val="A1140470"/>
    <w:lvl w:ilvl="0" w:tplc="87F669D4">
      <w:numFmt w:val="bullet"/>
      <w:lvlText w:val=""/>
      <w:lvlJc w:val="left"/>
      <w:pPr>
        <w:tabs>
          <w:tab w:val="num" w:pos="720"/>
        </w:tabs>
        <w:ind w:left="720" w:hanging="360"/>
      </w:pPr>
      <w:rPr>
        <w:rFonts w:ascii="Wingdings" w:eastAsia="Times New Roman" w:hAnsi="Wingdings" w:cs="Arial" w:hint="default"/>
      </w:rPr>
    </w:lvl>
    <w:lvl w:ilvl="1" w:tplc="0D9C9734">
      <w:start w:val="4"/>
      <w:numFmt w:val="bullet"/>
      <w:lvlText w:val=""/>
      <w:lvlJc w:val="left"/>
      <w:pPr>
        <w:tabs>
          <w:tab w:val="num" w:pos="1440"/>
        </w:tabs>
        <w:ind w:left="1440" w:hanging="360"/>
      </w:pPr>
      <w:rPr>
        <w:rFonts w:ascii="Wingdings" w:hAnsi="Wingdings" w:hint="default"/>
        <w:color w:val="auto"/>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E613B0"/>
    <w:multiLevelType w:val="hybridMultilevel"/>
    <w:tmpl w:val="E230D8A0"/>
    <w:lvl w:ilvl="0" w:tplc="5C3E32EA">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8" w15:restartNumberingAfterBreak="0">
    <w:nsid w:val="277F748C"/>
    <w:multiLevelType w:val="hybridMultilevel"/>
    <w:tmpl w:val="C7CEC5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D87469C"/>
    <w:multiLevelType w:val="hybridMultilevel"/>
    <w:tmpl w:val="BA6A2B12"/>
    <w:lvl w:ilvl="0" w:tplc="040C0011">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2E3D25B8"/>
    <w:multiLevelType w:val="hybridMultilevel"/>
    <w:tmpl w:val="8AF44FB4"/>
    <w:lvl w:ilvl="0" w:tplc="518613A0">
      <w:numFmt w:val="bullet"/>
      <w:lvlText w:val="-"/>
      <w:lvlJc w:val="left"/>
      <w:pPr>
        <w:ind w:left="1068" w:hanging="360"/>
      </w:pPr>
      <w:rPr>
        <w:rFonts w:ascii="Arial" w:eastAsia="Times New Roman" w:hAnsi="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2FB742EE"/>
    <w:multiLevelType w:val="hybridMultilevel"/>
    <w:tmpl w:val="B8589A7E"/>
    <w:lvl w:ilvl="0" w:tplc="AB267D28">
      <w:start w:val="37"/>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0EF7BA2"/>
    <w:multiLevelType w:val="hybridMultilevel"/>
    <w:tmpl w:val="35FA1BD2"/>
    <w:lvl w:ilvl="0" w:tplc="9180482C">
      <w:start w:val="6"/>
      <w:numFmt w:val="bullet"/>
      <w:lvlText w:val="-"/>
      <w:lvlJc w:val="left"/>
      <w:pPr>
        <w:ind w:left="720" w:hanging="360"/>
      </w:pPr>
      <w:rPr>
        <w:rFonts w:ascii="DokChampa" w:eastAsia="Times New Roman" w:hAnsi="DokChampa" w:cs="DokChampa"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0F90A76"/>
    <w:multiLevelType w:val="hybridMultilevel"/>
    <w:tmpl w:val="FAB6C07C"/>
    <w:lvl w:ilvl="0" w:tplc="AB267D28">
      <w:start w:val="37"/>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4D91C84"/>
    <w:multiLevelType w:val="multilevel"/>
    <w:tmpl w:val="D736F3A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35553021"/>
    <w:multiLevelType w:val="hybridMultilevel"/>
    <w:tmpl w:val="1F5C52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88A337A"/>
    <w:multiLevelType w:val="hybridMultilevel"/>
    <w:tmpl w:val="30580D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A7F4FA7"/>
    <w:multiLevelType w:val="hybridMultilevel"/>
    <w:tmpl w:val="E8E6511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8" w15:restartNumberingAfterBreak="0">
    <w:nsid w:val="3AE23DA3"/>
    <w:multiLevelType w:val="multilevel"/>
    <w:tmpl w:val="C5F4D376"/>
    <w:lvl w:ilvl="0">
      <w:start w:val="1"/>
      <w:numFmt w:val="bullet"/>
      <w:lvlText w:val=""/>
      <w:lvlJc w:val="left"/>
      <w:pPr>
        <w:ind w:left="1440" w:hanging="360"/>
      </w:pPr>
      <w:rPr>
        <w:rFonts w:ascii="Symbol" w:hAnsi="Symbol" w:cs="Symbol" w:hint="default"/>
      </w:rPr>
    </w:lvl>
    <w:lvl w:ilvl="1">
      <w:start w:val="1"/>
      <w:numFmt w:val="bullet"/>
      <w:lvlText w:val=""/>
      <w:lvlJc w:val="left"/>
      <w:pPr>
        <w:ind w:left="1800" w:hanging="360"/>
      </w:pPr>
      <w:rPr>
        <w:rFonts w:ascii="Symbol" w:hAnsi="Symbol" w:cs="Symbol" w:hint="default"/>
      </w:rPr>
    </w:lvl>
    <w:lvl w:ilvl="2">
      <w:start w:val="1"/>
      <w:numFmt w:val="bullet"/>
      <w:lvlText w:val=""/>
      <w:lvlJc w:val="left"/>
      <w:pPr>
        <w:ind w:left="2160" w:hanging="360"/>
      </w:pPr>
      <w:rPr>
        <w:rFonts w:ascii="Symbol" w:hAnsi="Symbol" w:cs="Symbol" w:hint="default"/>
      </w:rPr>
    </w:lvl>
    <w:lvl w:ilvl="3">
      <w:start w:val="1"/>
      <w:numFmt w:val="bullet"/>
      <w:lvlText w:val=""/>
      <w:lvlJc w:val="left"/>
      <w:pPr>
        <w:ind w:left="2520" w:hanging="360"/>
      </w:pPr>
      <w:rPr>
        <w:rFonts w:ascii="Symbol" w:hAnsi="Symbol" w:cs="Symbol" w:hint="default"/>
      </w:rPr>
    </w:lvl>
    <w:lvl w:ilvl="4">
      <w:start w:val="1"/>
      <w:numFmt w:val="bullet"/>
      <w:lvlText w:val=""/>
      <w:lvlJc w:val="left"/>
      <w:pPr>
        <w:ind w:left="2880" w:hanging="360"/>
      </w:pPr>
      <w:rPr>
        <w:rFonts w:ascii="Symbol" w:hAnsi="Symbol" w:cs="Symbol" w:hint="default"/>
      </w:rPr>
    </w:lvl>
    <w:lvl w:ilvl="5">
      <w:start w:val="1"/>
      <w:numFmt w:val="bullet"/>
      <w:lvlText w:val=""/>
      <w:lvlJc w:val="left"/>
      <w:pPr>
        <w:ind w:left="3240" w:hanging="360"/>
      </w:pPr>
      <w:rPr>
        <w:rFonts w:ascii="Symbol" w:hAnsi="Symbol" w:cs="Symbol" w:hint="default"/>
      </w:rPr>
    </w:lvl>
    <w:lvl w:ilvl="6">
      <w:start w:val="1"/>
      <w:numFmt w:val="bullet"/>
      <w:lvlText w:val=""/>
      <w:lvlJc w:val="left"/>
      <w:pPr>
        <w:ind w:left="3600" w:hanging="360"/>
      </w:pPr>
      <w:rPr>
        <w:rFonts w:ascii="Symbol" w:hAnsi="Symbol" w:cs="Symbol" w:hint="default"/>
      </w:rPr>
    </w:lvl>
    <w:lvl w:ilvl="7">
      <w:start w:val="1"/>
      <w:numFmt w:val="bullet"/>
      <w:lvlText w:val=""/>
      <w:lvlJc w:val="left"/>
      <w:pPr>
        <w:ind w:left="3960" w:hanging="360"/>
      </w:pPr>
      <w:rPr>
        <w:rFonts w:ascii="Symbol" w:hAnsi="Symbol" w:cs="Symbol" w:hint="default"/>
      </w:rPr>
    </w:lvl>
    <w:lvl w:ilvl="8">
      <w:start w:val="1"/>
      <w:numFmt w:val="bullet"/>
      <w:lvlText w:val=""/>
      <w:lvlJc w:val="left"/>
      <w:pPr>
        <w:ind w:left="4320" w:hanging="360"/>
      </w:pPr>
      <w:rPr>
        <w:rFonts w:ascii="Symbol" w:hAnsi="Symbol" w:cs="Symbol" w:hint="default"/>
      </w:rPr>
    </w:lvl>
  </w:abstractNum>
  <w:abstractNum w:abstractNumId="29" w15:restartNumberingAfterBreak="0">
    <w:nsid w:val="40007706"/>
    <w:multiLevelType w:val="hybridMultilevel"/>
    <w:tmpl w:val="DB40D25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0A25636"/>
    <w:multiLevelType w:val="hybridMultilevel"/>
    <w:tmpl w:val="204664C8"/>
    <w:lvl w:ilvl="0" w:tplc="040C0009">
      <w:start w:val="1"/>
      <w:numFmt w:val="bullet"/>
      <w:lvlText w:val=""/>
      <w:lvlJc w:val="left"/>
      <w:pPr>
        <w:ind w:left="2629" w:hanging="360"/>
      </w:pPr>
      <w:rPr>
        <w:rFonts w:ascii="Wingdings" w:hAnsi="Wingdings" w:hint="default"/>
      </w:rPr>
    </w:lvl>
    <w:lvl w:ilvl="1" w:tplc="040C0003">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49C96145"/>
    <w:multiLevelType w:val="hybridMultilevel"/>
    <w:tmpl w:val="9B2A326A"/>
    <w:lvl w:ilvl="0" w:tplc="63B48BD0">
      <w:start w:val="1"/>
      <w:numFmt w:val="bullet"/>
      <w:lvlText w:val=""/>
      <w:lvlJc w:val="left"/>
      <w:pPr>
        <w:ind w:left="360" w:hanging="360"/>
      </w:pPr>
      <w:rPr>
        <w:rFonts w:ascii="Wingdings 2" w:hAnsi="Wingdings 2"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4D97645D"/>
    <w:multiLevelType w:val="hybridMultilevel"/>
    <w:tmpl w:val="E97CF5B8"/>
    <w:lvl w:ilvl="0" w:tplc="63B48BD0">
      <w:start w:val="1"/>
      <w:numFmt w:val="bullet"/>
      <w:lvlText w:val=""/>
      <w:lvlJc w:val="left"/>
      <w:pPr>
        <w:ind w:left="360" w:hanging="360"/>
      </w:pPr>
      <w:rPr>
        <w:rFonts w:ascii="Wingdings 2" w:hAnsi="Wingdings 2"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4DC37363"/>
    <w:multiLevelType w:val="hybridMultilevel"/>
    <w:tmpl w:val="2B825FA6"/>
    <w:lvl w:ilvl="0" w:tplc="63B48BD0">
      <w:start w:val="1"/>
      <w:numFmt w:val="bullet"/>
      <w:lvlText w:val=""/>
      <w:lvlJc w:val="left"/>
      <w:pPr>
        <w:ind w:left="360" w:hanging="360"/>
      </w:pPr>
      <w:rPr>
        <w:rFonts w:ascii="Wingdings 2" w:hAnsi="Wingdings 2"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545B0151"/>
    <w:multiLevelType w:val="hybridMultilevel"/>
    <w:tmpl w:val="70A60C3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15:restartNumberingAfterBreak="0">
    <w:nsid w:val="59D80B6D"/>
    <w:multiLevelType w:val="hybridMultilevel"/>
    <w:tmpl w:val="DE201FA4"/>
    <w:lvl w:ilvl="0" w:tplc="1AC6A048">
      <w:start w:val="1"/>
      <w:numFmt w:val="bullet"/>
      <w:lvlText w:val=""/>
      <w:lvlJc w:val="left"/>
      <w:pPr>
        <w:ind w:left="837" w:hanging="360"/>
      </w:pPr>
      <w:rPr>
        <w:rFonts w:ascii="Wingdings 2" w:hAnsi="Wingdings 2" w:hint="default"/>
        <w:color w:val="F79646" w:themeColor="accent6"/>
        <w:sz w:val="22"/>
        <w:szCs w:val="22"/>
      </w:rPr>
    </w:lvl>
    <w:lvl w:ilvl="1" w:tplc="040C0003" w:tentative="1">
      <w:start w:val="1"/>
      <w:numFmt w:val="bullet"/>
      <w:lvlText w:val="o"/>
      <w:lvlJc w:val="left"/>
      <w:pPr>
        <w:ind w:left="1557" w:hanging="360"/>
      </w:pPr>
      <w:rPr>
        <w:rFonts w:ascii="Courier New" w:hAnsi="Courier New" w:cs="Courier New" w:hint="default"/>
      </w:rPr>
    </w:lvl>
    <w:lvl w:ilvl="2" w:tplc="040C0005" w:tentative="1">
      <w:start w:val="1"/>
      <w:numFmt w:val="bullet"/>
      <w:lvlText w:val=""/>
      <w:lvlJc w:val="left"/>
      <w:pPr>
        <w:ind w:left="2277" w:hanging="360"/>
      </w:pPr>
      <w:rPr>
        <w:rFonts w:ascii="Wingdings" w:hAnsi="Wingdings" w:hint="default"/>
      </w:rPr>
    </w:lvl>
    <w:lvl w:ilvl="3" w:tplc="040C0001" w:tentative="1">
      <w:start w:val="1"/>
      <w:numFmt w:val="bullet"/>
      <w:lvlText w:val=""/>
      <w:lvlJc w:val="left"/>
      <w:pPr>
        <w:ind w:left="2997" w:hanging="360"/>
      </w:pPr>
      <w:rPr>
        <w:rFonts w:ascii="Symbol" w:hAnsi="Symbol" w:hint="default"/>
      </w:rPr>
    </w:lvl>
    <w:lvl w:ilvl="4" w:tplc="040C0003" w:tentative="1">
      <w:start w:val="1"/>
      <w:numFmt w:val="bullet"/>
      <w:lvlText w:val="o"/>
      <w:lvlJc w:val="left"/>
      <w:pPr>
        <w:ind w:left="3717" w:hanging="360"/>
      </w:pPr>
      <w:rPr>
        <w:rFonts w:ascii="Courier New" w:hAnsi="Courier New" w:cs="Courier New" w:hint="default"/>
      </w:rPr>
    </w:lvl>
    <w:lvl w:ilvl="5" w:tplc="040C0005" w:tentative="1">
      <w:start w:val="1"/>
      <w:numFmt w:val="bullet"/>
      <w:lvlText w:val=""/>
      <w:lvlJc w:val="left"/>
      <w:pPr>
        <w:ind w:left="4437" w:hanging="360"/>
      </w:pPr>
      <w:rPr>
        <w:rFonts w:ascii="Wingdings" w:hAnsi="Wingdings" w:hint="default"/>
      </w:rPr>
    </w:lvl>
    <w:lvl w:ilvl="6" w:tplc="040C0001" w:tentative="1">
      <w:start w:val="1"/>
      <w:numFmt w:val="bullet"/>
      <w:lvlText w:val=""/>
      <w:lvlJc w:val="left"/>
      <w:pPr>
        <w:ind w:left="5157" w:hanging="360"/>
      </w:pPr>
      <w:rPr>
        <w:rFonts w:ascii="Symbol" w:hAnsi="Symbol" w:hint="default"/>
      </w:rPr>
    </w:lvl>
    <w:lvl w:ilvl="7" w:tplc="040C0003" w:tentative="1">
      <w:start w:val="1"/>
      <w:numFmt w:val="bullet"/>
      <w:lvlText w:val="o"/>
      <w:lvlJc w:val="left"/>
      <w:pPr>
        <w:ind w:left="5877" w:hanging="360"/>
      </w:pPr>
      <w:rPr>
        <w:rFonts w:ascii="Courier New" w:hAnsi="Courier New" w:cs="Courier New" w:hint="default"/>
      </w:rPr>
    </w:lvl>
    <w:lvl w:ilvl="8" w:tplc="040C0005" w:tentative="1">
      <w:start w:val="1"/>
      <w:numFmt w:val="bullet"/>
      <w:lvlText w:val=""/>
      <w:lvlJc w:val="left"/>
      <w:pPr>
        <w:ind w:left="6597" w:hanging="360"/>
      </w:pPr>
      <w:rPr>
        <w:rFonts w:ascii="Wingdings" w:hAnsi="Wingdings" w:hint="default"/>
      </w:rPr>
    </w:lvl>
  </w:abstractNum>
  <w:abstractNum w:abstractNumId="36" w15:restartNumberingAfterBreak="0">
    <w:nsid w:val="5E510E47"/>
    <w:multiLevelType w:val="hybridMultilevel"/>
    <w:tmpl w:val="E36087F8"/>
    <w:lvl w:ilvl="0" w:tplc="0D9C9734">
      <w:start w:val="4"/>
      <w:numFmt w:val="bullet"/>
      <w:lvlText w:val=""/>
      <w:lvlJc w:val="left"/>
      <w:pPr>
        <w:ind w:left="769" w:hanging="360"/>
      </w:pPr>
      <w:rPr>
        <w:rFonts w:ascii="Wingdings" w:hAnsi="Wingdings" w:hint="default"/>
        <w:color w:val="auto"/>
        <w:sz w:val="20"/>
      </w:rPr>
    </w:lvl>
    <w:lvl w:ilvl="1" w:tplc="040C0003" w:tentative="1">
      <w:start w:val="1"/>
      <w:numFmt w:val="bullet"/>
      <w:lvlText w:val="o"/>
      <w:lvlJc w:val="left"/>
      <w:pPr>
        <w:ind w:left="1489" w:hanging="360"/>
      </w:pPr>
      <w:rPr>
        <w:rFonts w:ascii="Courier New" w:hAnsi="Courier New" w:cs="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cs="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cs="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37" w15:restartNumberingAfterBreak="0">
    <w:nsid w:val="600E4EFD"/>
    <w:multiLevelType w:val="multilevel"/>
    <w:tmpl w:val="FE605302"/>
    <w:lvl w:ilvl="0">
      <w:start w:val="1"/>
      <w:numFmt w:val="bullet"/>
      <w:lvlText w:val=""/>
      <w:lvlJc w:val="left"/>
      <w:pPr>
        <w:ind w:left="1440" w:hanging="360"/>
      </w:pPr>
      <w:rPr>
        <w:rFonts w:ascii="Symbol" w:hAnsi="Symbol" w:hint="default"/>
      </w:rPr>
    </w:lvl>
    <w:lvl w:ilvl="1">
      <w:start w:val="1"/>
      <w:numFmt w:val="bullet"/>
      <w:lvlText w:val=""/>
      <w:lvlJc w:val="left"/>
      <w:pPr>
        <w:ind w:left="1800" w:hanging="360"/>
      </w:pPr>
      <w:rPr>
        <w:rFonts w:ascii="Symbol" w:hAnsi="Symbol" w:cs="Symbol" w:hint="default"/>
      </w:rPr>
    </w:lvl>
    <w:lvl w:ilvl="2">
      <w:start w:val="1"/>
      <w:numFmt w:val="bullet"/>
      <w:lvlText w:val=""/>
      <w:lvlJc w:val="left"/>
      <w:pPr>
        <w:ind w:left="2160" w:hanging="360"/>
      </w:pPr>
      <w:rPr>
        <w:rFonts w:ascii="Symbol" w:hAnsi="Symbol" w:cs="Symbol" w:hint="default"/>
      </w:rPr>
    </w:lvl>
    <w:lvl w:ilvl="3">
      <w:start w:val="1"/>
      <w:numFmt w:val="bullet"/>
      <w:lvlText w:val=""/>
      <w:lvlJc w:val="left"/>
      <w:pPr>
        <w:ind w:left="2520" w:hanging="360"/>
      </w:pPr>
      <w:rPr>
        <w:rFonts w:ascii="Symbol" w:hAnsi="Symbol" w:cs="Symbol" w:hint="default"/>
      </w:rPr>
    </w:lvl>
    <w:lvl w:ilvl="4">
      <w:start w:val="1"/>
      <w:numFmt w:val="bullet"/>
      <w:lvlText w:val=""/>
      <w:lvlJc w:val="left"/>
      <w:pPr>
        <w:ind w:left="2880" w:hanging="360"/>
      </w:pPr>
      <w:rPr>
        <w:rFonts w:ascii="Symbol" w:hAnsi="Symbol" w:cs="Symbol" w:hint="default"/>
      </w:rPr>
    </w:lvl>
    <w:lvl w:ilvl="5">
      <w:start w:val="1"/>
      <w:numFmt w:val="bullet"/>
      <w:lvlText w:val=""/>
      <w:lvlJc w:val="left"/>
      <w:pPr>
        <w:ind w:left="3240" w:hanging="360"/>
      </w:pPr>
      <w:rPr>
        <w:rFonts w:ascii="Symbol" w:hAnsi="Symbol" w:cs="Symbol" w:hint="default"/>
      </w:rPr>
    </w:lvl>
    <w:lvl w:ilvl="6">
      <w:start w:val="1"/>
      <w:numFmt w:val="bullet"/>
      <w:lvlText w:val=""/>
      <w:lvlJc w:val="left"/>
      <w:pPr>
        <w:ind w:left="3600" w:hanging="360"/>
      </w:pPr>
      <w:rPr>
        <w:rFonts w:ascii="Symbol" w:hAnsi="Symbol" w:cs="Symbol" w:hint="default"/>
      </w:rPr>
    </w:lvl>
    <w:lvl w:ilvl="7">
      <w:start w:val="1"/>
      <w:numFmt w:val="bullet"/>
      <w:lvlText w:val=""/>
      <w:lvlJc w:val="left"/>
      <w:pPr>
        <w:ind w:left="3960" w:hanging="360"/>
      </w:pPr>
      <w:rPr>
        <w:rFonts w:ascii="Symbol" w:hAnsi="Symbol" w:cs="Symbol" w:hint="default"/>
      </w:rPr>
    </w:lvl>
    <w:lvl w:ilvl="8">
      <w:start w:val="1"/>
      <w:numFmt w:val="bullet"/>
      <w:lvlText w:val=""/>
      <w:lvlJc w:val="left"/>
      <w:pPr>
        <w:ind w:left="4320" w:hanging="360"/>
      </w:pPr>
      <w:rPr>
        <w:rFonts w:ascii="Symbol" w:hAnsi="Symbol" w:cs="Symbol" w:hint="default"/>
      </w:rPr>
    </w:lvl>
  </w:abstractNum>
  <w:abstractNum w:abstractNumId="38" w15:restartNumberingAfterBreak="0">
    <w:nsid w:val="68D457F0"/>
    <w:multiLevelType w:val="hybridMultilevel"/>
    <w:tmpl w:val="93C44922"/>
    <w:lvl w:ilvl="0" w:tplc="D3B2E550">
      <w:start w:val="1"/>
      <w:numFmt w:val="bullet"/>
      <w:lvlText w:val="-"/>
      <w:lvlJc w:val="left"/>
      <w:pPr>
        <w:ind w:left="720" w:hanging="360"/>
      </w:pPr>
      <w:rPr>
        <w:rFonts w:ascii="Arial" w:hAnsi="Arial" w:hint="default"/>
        <w:color w:val="auto"/>
        <w:u w:color="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A047532"/>
    <w:multiLevelType w:val="multilevel"/>
    <w:tmpl w:val="B4A49F3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A686446"/>
    <w:multiLevelType w:val="hybridMultilevel"/>
    <w:tmpl w:val="2414662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14525C9"/>
    <w:multiLevelType w:val="hybridMultilevel"/>
    <w:tmpl w:val="A9A6B392"/>
    <w:lvl w:ilvl="0" w:tplc="518613A0">
      <w:numFmt w:val="bullet"/>
      <w:lvlText w:val="-"/>
      <w:lvlJc w:val="left"/>
      <w:pPr>
        <w:ind w:left="720" w:hanging="360"/>
      </w:pPr>
      <w:rPr>
        <w:rFonts w:ascii="Arial" w:eastAsia="Times New Roman" w:hAnsi="Arial" w:hint="default"/>
      </w:rPr>
    </w:lvl>
    <w:lvl w:ilvl="1" w:tplc="040C0003">
      <w:start w:val="1"/>
      <w:numFmt w:val="bullet"/>
      <w:lvlText w:val="o"/>
      <w:lvlJc w:val="left"/>
      <w:pPr>
        <w:ind w:left="-829" w:hanging="360"/>
      </w:pPr>
      <w:rPr>
        <w:rFonts w:ascii="Courier New" w:hAnsi="Courier New" w:hint="default"/>
      </w:rPr>
    </w:lvl>
    <w:lvl w:ilvl="2" w:tplc="040C0005" w:tentative="1">
      <w:start w:val="1"/>
      <w:numFmt w:val="bullet"/>
      <w:lvlText w:val=""/>
      <w:lvlJc w:val="left"/>
      <w:pPr>
        <w:ind w:left="-109" w:hanging="360"/>
      </w:pPr>
      <w:rPr>
        <w:rFonts w:ascii="Wingdings" w:hAnsi="Wingdings" w:hint="default"/>
      </w:rPr>
    </w:lvl>
    <w:lvl w:ilvl="3" w:tplc="040C0001" w:tentative="1">
      <w:start w:val="1"/>
      <w:numFmt w:val="bullet"/>
      <w:lvlText w:val=""/>
      <w:lvlJc w:val="left"/>
      <w:pPr>
        <w:ind w:left="611" w:hanging="360"/>
      </w:pPr>
      <w:rPr>
        <w:rFonts w:ascii="Symbol" w:hAnsi="Symbol" w:hint="default"/>
      </w:rPr>
    </w:lvl>
    <w:lvl w:ilvl="4" w:tplc="040C0003" w:tentative="1">
      <w:start w:val="1"/>
      <w:numFmt w:val="bullet"/>
      <w:lvlText w:val="o"/>
      <w:lvlJc w:val="left"/>
      <w:pPr>
        <w:ind w:left="1331" w:hanging="360"/>
      </w:pPr>
      <w:rPr>
        <w:rFonts w:ascii="Courier New" w:hAnsi="Courier New" w:hint="default"/>
      </w:rPr>
    </w:lvl>
    <w:lvl w:ilvl="5" w:tplc="040C0005" w:tentative="1">
      <w:start w:val="1"/>
      <w:numFmt w:val="bullet"/>
      <w:lvlText w:val=""/>
      <w:lvlJc w:val="left"/>
      <w:pPr>
        <w:ind w:left="2051" w:hanging="360"/>
      </w:pPr>
      <w:rPr>
        <w:rFonts w:ascii="Wingdings" w:hAnsi="Wingdings" w:hint="default"/>
      </w:rPr>
    </w:lvl>
    <w:lvl w:ilvl="6" w:tplc="040C0001" w:tentative="1">
      <w:start w:val="1"/>
      <w:numFmt w:val="bullet"/>
      <w:lvlText w:val=""/>
      <w:lvlJc w:val="left"/>
      <w:pPr>
        <w:ind w:left="2771" w:hanging="360"/>
      </w:pPr>
      <w:rPr>
        <w:rFonts w:ascii="Symbol" w:hAnsi="Symbol" w:hint="default"/>
      </w:rPr>
    </w:lvl>
    <w:lvl w:ilvl="7" w:tplc="040C0003" w:tentative="1">
      <w:start w:val="1"/>
      <w:numFmt w:val="bullet"/>
      <w:lvlText w:val="o"/>
      <w:lvlJc w:val="left"/>
      <w:pPr>
        <w:ind w:left="3491" w:hanging="360"/>
      </w:pPr>
      <w:rPr>
        <w:rFonts w:ascii="Courier New" w:hAnsi="Courier New" w:hint="default"/>
      </w:rPr>
    </w:lvl>
    <w:lvl w:ilvl="8" w:tplc="040C0005" w:tentative="1">
      <w:start w:val="1"/>
      <w:numFmt w:val="bullet"/>
      <w:lvlText w:val=""/>
      <w:lvlJc w:val="left"/>
      <w:pPr>
        <w:ind w:left="4211" w:hanging="360"/>
      </w:pPr>
      <w:rPr>
        <w:rFonts w:ascii="Wingdings" w:hAnsi="Wingdings" w:hint="default"/>
      </w:rPr>
    </w:lvl>
  </w:abstractNum>
  <w:abstractNum w:abstractNumId="42" w15:restartNumberingAfterBreak="0">
    <w:nsid w:val="76EB77D3"/>
    <w:multiLevelType w:val="hybridMultilevel"/>
    <w:tmpl w:val="8CD6976C"/>
    <w:lvl w:ilvl="0" w:tplc="9180482C">
      <w:start w:val="6"/>
      <w:numFmt w:val="bullet"/>
      <w:lvlText w:val="-"/>
      <w:lvlJc w:val="left"/>
      <w:pPr>
        <w:ind w:left="720" w:hanging="360"/>
      </w:pPr>
      <w:rPr>
        <w:rFonts w:ascii="DokChampa" w:eastAsia="Times New Roman" w:hAnsi="DokChampa" w:cs="DokChampa"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86C1715"/>
    <w:multiLevelType w:val="hybridMultilevel"/>
    <w:tmpl w:val="DC2294E0"/>
    <w:lvl w:ilvl="0" w:tplc="63B48BD0">
      <w:start w:val="1"/>
      <w:numFmt w:val="bullet"/>
      <w:lvlText w:val=""/>
      <w:lvlJc w:val="left"/>
      <w:pPr>
        <w:ind w:left="360" w:hanging="360"/>
      </w:pPr>
      <w:rPr>
        <w:rFonts w:ascii="Wingdings 2" w:hAnsi="Wingdings 2"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15:restartNumberingAfterBreak="0">
    <w:nsid w:val="7C4F3252"/>
    <w:multiLevelType w:val="hybridMultilevel"/>
    <w:tmpl w:val="F962C348"/>
    <w:lvl w:ilvl="0" w:tplc="63B48BD0">
      <w:start w:val="1"/>
      <w:numFmt w:val="bullet"/>
      <w:lvlText w:val=""/>
      <w:lvlJc w:val="left"/>
      <w:pPr>
        <w:ind w:left="360" w:hanging="360"/>
      </w:pPr>
      <w:rPr>
        <w:rFonts w:ascii="Wingdings 2" w:hAnsi="Wingdings 2"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15:restartNumberingAfterBreak="0">
    <w:nsid w:val="7E1B227F"/>
    <w:multiLevelType w:val="hybridMultilevel"/>
    <w:tmpl w:val="3E605D9C"/>
    <w:lvl w:ilvl="0" w:tplc="9180482C">
      <w:start w:val="6"/>
      <w:numFmt w:val="bullet"/>
      <w:lvlText w:val="-"/>
      <w:lvlJc w:val="left"/>
      <w:pPr>
        <w:ind w:left="720" w:hanging="360"/>
      </w:pPr>
      <w:rPr>
        <w:rFonts w:ascii="DokChampa" w:eastAsia="Times New Roman" w:hAnsi="DokChampa" w:cs="DokChampa" w:hint="default"/>
        <w:b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FE07649"/>
    <w:multiLevelType w:val="hybridMultilevel"/>
    <w:tmpl w:val="1C50738C"/>
    <w:lvl w:ilvl="0" w:tplc="9180482C">
      <w:start w:val="6"/>
      <w:numFmt w:val="bullet"/>
      <w:lvlText w:val="-"/>
      <w:lvlJc w:val="left"/>
      <w:pPr>
        <w:ind w:left="720" w:hanging="360"/>
      </w:pPr>
      <w:rPr>
        <w:rFonts w:ascii="DokChampa" w:eastAsia="Times New Roman" w:hAnsi="DokChampa" w:cs="DokChampa" w:hint="default"/>
        <w:b w:val="0"/>
      </w:rPr>
    </w:lvl>
    <w:lvl w:ilvl="1" w:tplc="62B66EA2">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7"/>
  </w:num>
  <w:num w:numId="4">
    <w:abstractNumId w:val="18"/>
  </w:num>
  <w:num w:numId="5">
    <w:abstractNumId w:val="25"/>
  </w:num>
  <w:num w:numId="6">
    <w:abstractNumId w:val="43"/>
  </w:num>
  <w:num w:numId="7">
    <w:abstractNumId w:val="26"/>
  </w:num>
  <w:num w:numId="8">
    <w:abstractNumId w:val="44"/>
  </w:num>
  <w:num w:numId="9">
    <w:abstractNumId w:val="19"/>
  </w:num>
  <w:num w:numId="10">
    <w:abstractNumId w:val="31"/>
  </w:num>
  <w:num w:numId="11">
    <w:abstractNumId w:val="34"/>
  </w:num>
  <w:num w:numId="12">
    <w:abstractNumId w:val="33"/>
  </w:num>
  <w:num w:numId="13">
    <w:abstractNumId w:val="12"/>
  </w:num>
  <w:num w:numId="14">
    <w:abstractNumId w:val="10"/>
  </w:num>
  <w:num w:numId="15">
    <w:abstractNumId w:val="16"/>
  </w:num>
  <w:num w:numId="16">
    <w:abstractNumId w:val="38"/>
  </w:num>
  <w:num w:numId="17">
    <w:abstractNumId w:val="0"/>
  </w:num>
  <w:num w:numId="18">
    <w:abstractNumId w:val="4"/>
  </w:num>
  <w:num w:numId="19">
    <w:abstractNumId w:val="22"/>
  </w:num>
  <w:num w:numId="20">
    <w:abstractNumId w:val="24"/>
  </w:num>
  <w:num w:numId="21">
    <w:abstractNumId w:val="45"/>
  </w:num>
  <w:num w:numId="22">
    <w:abstractNumId w:val="28"/>
  </w:num>
  <w:num w:numId="23">
    <w:abstractNumId w:val="9"/>
  </w:num>
  <w:num w:numId="24">
    <w:abstractNumId w:val="37"/>
  </w:num>
  <w:num w:numId="25">
    <w:abstractNumId w:val="46"/>
  </w:num>
  <w:num w:numId="26">
    <w:abstractNumId w:val="42"/>
  </w:num>
  <w:num w:numId="27">
    <w:abstractNumId w:val="11"/>
  </w:num>
  <w:num w:numId="28">
    <w:abstractNumId w:val="7"/>
  </w:num>
  <w:num w:numId="29">
    <w:abstractNumId w:val="8"/>
  </w:num>
  <w:num w:numId="30">
    <w:abstractNumId w:val="13"/>
  </w:num>
  <w:num w:numId="31">
    <w:abstractNumId w:val="29"/>
  </w:num>
  <w:num w:numId="32">
    <w:abstractNumId w:val="30"/>
  </w:num>
  <w:num w:numId="33">
    <w:abstractNumId w:val="23"/>
  </w:num>
  <w:num w:numId="34">
    <w:abstractNumId w:val="21"/>
  </w:num>
  <w:num w:numId="35">
    <w:abstractNumId w:val="2"/>
  </w:num>
  <w:num w:numId="36">
    <w:abstractNumId w:val="6"/>
  </w:num>
  <w:num w:numId="37">
    <w:abstractNumId w:val="36"/>
  </w:num>
  <w:num w:numId="38">
    <w:abstractNumId w:val="40"/>
  </w:num>
  <w:num w:numId="39">
    <w:abstractNumId w:val="20"/>
  </w:num>
  <w:num w:numId="40">
    <w:abstractNumId w:val="41"/>
  </w:num>
  <w:num w:numId="41">
    <w:abstractNumId w:val="1"/>
  </w:num>
  <w:num w:numId="42">
    <w:abstractNumId w:val="15"/>
  </w:num>
  <w:num w:numId="43">
    <w:abstractNumId w:val="14"/>
  </w:num>
  <w:num w:numId="44">
    <w:abstractNumId w:val="35"/>
  </w:num>
  <w:num w:numId="45">
    <w:abstractNumId w:val="5"/>
  </w:num>
  <w:num w:numId="46">
    <w:abstractNumId w:val="39"/>
  </w:num>
  <w:num w:numId="47">
    <w:abstractNumId w:val="3"/>
  </w:num>
  <w:num w:numId="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E51"/>
    <w:rsid w:val="0000464B"/>
    <w:rsid w:val="00020483"/>
    <w:rsid w:val="000209EE"/>
    <w:rsid w:val="000216A4"/>
    <w:rsid w:val="00021A1F"/>
    <w:rsid w:val="00021ABC"/>
    <w:rsid w:val="00034A44"/>
    <w:rsid w:val="000452DD"/>
    <w:rsid w:val="0005142F"/>
    <w:rsid w:val="0005228A"/>
    <w:rsid w:val="000574AD"/>
    <w:rsid w:val="000C51FF"/>
    <w:rsid w:val="000C6BA4"/>
    <w:rsid w:val="000C744E"/>
    <w:rsid w:val="000C7F16"/>
    <w:rsid w:val="000F4098"/>
    <w:rsid w:val="000F5D55"/>
    <w:rsid w:val="00106D0A"/>
    <w:rsid w:val="001111BE"/>
    <w:rsid w:val="00113EE6"/>
    <w:rsid w:val="001266D8"/>
    <w:rsid w:val="00135C27"/>
    <w:rsid w:val="00141A11"/>
    <w:rsid w:val="00144584"/>
    <w:rsid w:val="00155869"/>
    <w:rsid w:val="00190FCF"/>
    <w:rsid w:val="001A0BEC"/>
    <w:rsid w:val="001A2674"/>
    <w:rsid w:val="001C66C7"/>
    <w:rsid w:val="001D04D7"/>
    <w:rsid w:val="001E27A0"/>
    <w:rsid w:val="002015F2"/>
    <w:rsid w:val="00255172"/>
    <w:rsid w:val="00255B63"/>
    <w:rsid w:val="00265363"/>
    <w:rsid w:val="002870BD"/>
    <w:rsid w:val="002903CE"/>
    <w:rsid w:val="002E5199"/>
    <w:rsid w:val="002E5537"/>
    <w:rsid w:val="002E732F"/>
    <w:rsid w:val="002E7F55"/>
    <w:rsid w:val="002F3957"/>
    <w:rsid w:val="002F3C22"/>
    <w:rsid w:val="00305105"/>
    <w:rsid w:val="00310AC8"/>
    <w:rsid w:val="00324989"/>
    <w:rsid w:val="00356102"/>
    <w:rsid w:val="0036030D"/>
    <w:rsid w:val="003820B3"/>
    <w:rsid w:val="00382A37"/>
    <w:rsid w:val="003948FF"/>
    <w:rsid w:val="003A15E0"/>
    <w:rsid w:val="003B079E"/>
    <w:rsid w:val="003B4081"/>
    <w:rsid w:val="003B40A1"/>
    <w:rsid w:val="003B7307"/>
    <w:rsid w:val="003C203A"/>
    <w:rsid w:val="003D436A"/>
    <w:rsid w:val="003F01A8"/>
    <w:rsid w:val="00406653"/>
    <w:rsid w:val="00413378"/>
    <w:rsid w:val="00413524"/>
    <w:rsid w:val="00485F15"/>
    <w:rsid w:val="00486D8B"/>
    <w:rsid w:val="004922A8"/>
    <w:rsid w:val="00496047"/>
    <w:rsid w:val="004A4AD3"/>
    <w:rsid w:val="004E0A24"/>
    <w:rsid w:val="0050498C"/>
    <w:rsid w:val="00523135"/>
    <w:rsid w:val="00541B78"/>
    <w:rsid w:val="00545ACE"/>
    <w:rsid w:val="00560CA8"/>
    <w:rsid w:val="005611E9"/>
    <w:rsid w:val="00580E84"/>
    <w:rsid w:val="00586BE7"/>
    <w:rsid w:val="0059080F"/>
    <w:rsid w:val="005A36C6"/>
    <w:rsid w:val="005B310A"/>
    <w:rsid w:val="005B582A"/>
    <w:rsid w:val="005B5E51"/>
    <w:rsid w:val="005D1A19"/>
    <w:rsid w:val="005D2DE3"/>
    <w:rsid w:val="005E6AC7"/>
    <w:rsid w:val="005E7D80"/>
    <w:rsid w:val="005F19CA"/>
    <w:rsid w:val="005F3C6B"/>
    <w:rsid w:val="006112B5"/>
    <w:rsid w:val="0061373C"/>
    <w:rsid w:val="006156CB"/>
    <w:rsid w:val="006358E6"/>
    <w:rsid w:val="00656707"/>
    <w:rsid w:val="006618AE"/>
    <w:rsid w:val="00675336"/>
    <w:rsid w:val="00686795"/>
    <w:rsid w:val="006A217B"/>
    <w:rsid w:val="006A2218"/>
    <w:rsid w:val="006C1311"/>
    <w:rsid w:val="006E3D6E"/>
    <w:rsid w:val="00704D82"/>
    <w:rsid w:val="0071710A"/>
    <w:rsid w:val="00722321"/>
    <w:rsid w:val="00736CEE"/>
    <w:rsid w:val="007463C7"/>
    <w:rsid w:val="00774F84"/>
    <w:rsid w:val="0078496B"/>
    <w:rsid w:val="00793C26"/>
    <w:rsid w:val="007A3DCA"/>
    <w:rsid w:val="007B022C"/>
    <w:rsid w:val="00804156"/>
    <w:rsid w:val="0082648D"/>
    <w:rsid w:val="00827772"/>
    <w:rsid w:val="0084196D"/>
    <w:rsid w:val="008462BF"/>
    <w:rsid w:val="00852F5B"/>
    <w:rsid w:val="0085322D"/>
    <w:rsid w:val="0085542C"/>
    <w:rsid w:val="00857562"/>
    <w:rsid w:val="00861CCB"/>
    <w:rsid w:val="008746AD"/>
    <w:rsid w:val="00876D33"/>
    <w:rsid w:val="008908E0"/>
    <w:rsid w:val="00890DA7"/>
    <w:rsid w:val="00897B8F"/>
    <w:rsid w:val="008A5F95"/>
    <w:rsid w:val="008A6218"/>
    <w:rsid w:val="008B2307"/>
    <w:rsid w:val="008C4150"/>
    <w:rsid w:val="008C5BBA"/>
    <w:rsid w:val="008D6E3E"/>
    <w:rsid w:val="008E5F64"/>
    <w:rsid w:val="008F02A5"/>
    <w:rsid w:val="008F3472"/>
    <w:rsid w:val="008F6EE7"/>
    <w:rsid w:val="00902C11"/>
    <w:rsid w:val="00915217"/>
    <w:rsid w:val="00915B36"/>
    <w:rsid w:val="0094537C"/>
    <w:rsid w:val="00946EB2"/>
    <w:rsid w:val="009514F8"/>
    <w:rsid w:val="009604DD"/>
    <w:rsid w:val="00963FF2"/>
    <w:rsid w:val="00967706"/>
    <w:rsid w:val="00975F4F"/>
    <w:rsid w:val="009827D6"/>
    <w:rsid w:val="00997B5C"/>
    <w:rsid w:val="009B707D"/>
    <w:rsid w:val="009C2D1C"/>
    <w:rsid w:val="009D1AA5"/>
    <w:rsid w:val="009D5EA7"/>
    <w:rsid w:val="009E4E14"/>
    <w:rsid w:val="009E57BD"/>
    <w:rsid w:val="009F14EC"/>
    <w:rsid w:val="009F5269"/>
    <w:rsid w:val="009F548B"/>
    <w:rsid w:val="00A00B82"/>
    <w:rsid w:val="00A34B58"/>
    <w:rsid w:val="00A4218C"/>
    <w:rsid w:val="00A4239D"/>
    <w:rsid w:val="00A91C9F"/>
    <w:rsid w:val="00AA21E6"/>
    <w:rsid w:val="00AB2087"/>
    <w:rsid w:val="00AB2373"/>
    <w:rsid w:val="00AB578C"/>
    <w:rsid w:val="00AC0FC0"/>
    <w:rsid w:val="00AC7BA1"/>
    <w:rsid w:val="00AD5202"/>
    <w:rsid w:val="00AD5223"/>
    <w:rsid w:val="00AE5113"/>
    <w:rsid w:val="00AE7855"/>
    <w:rsid w:val="00AE7B12"/>
    <w:rsid w:val="00B0610B"/>
    <w:rsid w:val="00B10FAE"/>
    <w:rsid w:val="00B168F2"/>
    <w:rsid w:val="00B23449"/>
    <w:rsid w:val="00B27D63"/>
    <w:rsid w:val="00B31CF7"/>
    <w:rsid w:val="00B366AF"/>
    <w:rsid w:val="00B45A97"/>
    <w:rsid w:val="00B45B92"/>
    <w:rsid w:val="00B633C6"/>
    <w:rsid w:val="00B72B8A"/>
    <w:rsid w:val="00B745DB"/>
    <w:rsid w:val="00B83C91"/>
    <w:rsid w:val="00B84214"/>
    <w:rsid w:val="00B86C5F"/>
    <w:rsid w:val="00B9117A"/>
    <w:rsid w:val="00BA56EF"/>
    <w:rsid w:val="00BB103E"/>
    <w:rsid w:val="00BB3D16"/>
    <w:rsid w:val="00BC12AB"/>
    <w:rsid w:val="00BC50C1"/>
    <w:rsid w:val="00BC5E5E"/>
    <w:rsid w:val="00BE2787"/>
    <w:rsid w:val="00BF3862"/>
    <w:rsid w:val="00C06EB4"/>
    <w:rsid w:val="00C2163B"/>
    <w:rsid w:val="00C21FEE"/>
    <w:rsid w:val="00C27EC8"/>
    <w:rsid w:val="00C310D5"/>
    <w:rsid w:val="00C4200E"/>
    <w:rsid w:val="00C502C0"/>
    <w:rsid w:val="00C54FBA"/>
    <w:rsid w:val="00C71CAD"/>
    <w:rsid w:val="00C7735D"/>
    <w:rsid w:val="00C80275"/>
    <w:rsid w:val="00C8213E"/>
    <w:rsid w:val="00C8647F"/>
    <w:rsid w:val="00C93A16"/>
    <w:rsid w:val="00CB75A9"/>
    <w:rsid w:val="00CC148F"/>
    <w:rsid w:val="00D03A41"/>
    <w:rsid w:val="00D1092C"/>
    <w:rsid w:val="00D11C7E"/>
    <w:rsid w:val="00D2650B"/>
    <w:rsid w:val="00D44396"/>
    <w:rsid w:val="00D45551"/>
    <w:rsid w:val="00D5274C"/>
    <w:rsid w:val="00D528C6"/>
    <w:rsid w:val="00D5376B"/>
    <w:rsid w:val="00D72C0A"/>
    <w:rsid w:val="00D95D9C"/>
    <w:rsid w:val="00DB3138"/>
    <w:rsid w:val="00E24C94"/>
    <w:rsid w:val="00E267CE"/>
    <w:rsid w:val="00E33AB2"/>
    <w:rsid w:val="00E43A27"/>
    <w:rsid w:val="00E549D3"/>
    <w:rsid w:val="00E70528"/>
    <w:rsid w:val="00E706C2"/>
    <w:rsid w:val="00E8056E"/>
    <w:rsid w:val="00E84435"/>
    <w:rsid w:val="00EA71EE"/>
    <w:rsid w:val="00EB26A5"/>
    <w:rsid w:val="00ED6D49"/>
    <w:rsid w:val="00EE099E"/>
    <w:rsid w:val="00EE7580"/>
    <w:rsid w:val="00F22D89"/>
    <w:rsid w:val="00F2790B"/>
    <w:rsid w:val="00F46E13"/>
    <w:rsid w:val="00F56B5E"/>
    <w:rsid w:val="00F57AC1"/>
    <w:rsid w:val="00F60D85"/>
    <w:rsid w:val="00F62977"/>
    <w:rsid w:val="00F62DF6"/>
    <w:rsid w:val="00F702AB"/>
    <w:rsid w:val="00F85DCA"/>
    <w:rsid w:val="00F85F10"/>
    <w:rsid w:val="00FA60EA"/>
    <w:rsid w:val="00FA6198"/>
    <w:rsid w:val="00FC3DBC"/>
    <w:rsid w:val="00FD06E9"/>
    <w:rsid w:val="00FD15D5"/>
    <w:rsid w:val="00FF4C92"/>
    <w:rsid w:val="00FF55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A8C65"/>
  <w15:docId w15:val="{C98B2140-E086-4958-B683-3AE18EFF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373"/>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FF4C92"/>
    <w:rPr>
      <w:color w:val="0000FF"/>
      <w:u w:val="single"/>
    </w:rPr>
  </w:style>
  <w:style w:type="paragraph" w:customStyle="1" w:styleId="RedTxt">
    <w:name w:val="RedTxt"/>
    <w:basedOn w:val="Normal"/>
    <w:link w:val="RedTxtCar"/>
    <w:uiPriority w:val="99"/>
    <w:qFormat/>
    <w:rsid w:val="00FF4C92"/>
    <w:pPr>
      <w:keepLines/>
      <w:widowControl w:val="0"/>
      <w:autoSpaceDE w:val="0"/>
      <w:autoSpaceDN w:val="0"/>
      <w:adjustRightInd w:val="0"/>
      <w:spacing w:after="0" w:line="240" w:lineRule="auto"/>
    </w:pPr>
    <w:rPr>
      <w:rFonts w:ascii="Arial" w:eastAsia="Times New Roman" w:hAnsi="Arial" w:cs="Arial"/>
      <w:sz w:val="18"/>
      <w:szCs w:val="18"/>
      <w:lang w:eastAsia="fr-FR"/>
    </w:rPr>
  </w:style>
  <w:style w:type="paragraph" w:styleId="Commentaire">
    <w:name w:val="annotation text"/>
    <w:basedOn w:val="Normal"/>
    <w:link w:val="CommentaireCar"/>
    <w:rsid w:val="00FF4C92"/>
    <w:pPr>
      <w:keepLines/>
      <w:widowControl w:val="0"/>
      <w:autoSpaceDE w:val="0"/>
      <w:autoSpaceDN w:val="0"/>
      <w:adjustRightInd w:val="0"/>
      <w:spacing w:after="0" w:line="240" w:lineRule="auto"/>
    </w:pPr>
    <w:rPr>
      <w:rFonts w:ascii="Times New Roman" w:eastAsia="Times New Roman" w:hAnsi="Times New Roman"/>
      <w:sz w:val="20"/>
      <w:szCs w:val="20"/>
      <w:lang w:eastAsia="fr-FR"/>
    </w:rPr>
  </w:style>
  <w:style w:type="character" w:customStyle="1" w:styleId="CommentaireCar">
    <w:name w:val="Commentaire Car"/>
    <w:link w:val="Commentaire"/>
    <w:rsid w:val="00FF4C92"/>
    <w:rPr>
      <w:rFonts w:ascii="Times New Roman" w:eastAsia="Times New Roman" w:hAnsi="Times New Roman" w:cs="Times New Roman"/>
      <w:sz w:val="20"/>
      <w:szCs w:val="20"/>
      <w:lang w:eastAsia="fr-FR"/>
    </w:rPr>
  </w:style>
  <w:style w:type="paragraph" w:styleId="En-tte">
    <w:name w:val="header"/>
    <w:basedOn w:val="Normal"/>
    <w:link w:val="En-tteCar"/>
    <w:rsid w:val="00AE7855"/>
    <w:pPr>
      <w:tabs>
        <w:tab w:val="center" w:pos="4536"/>
        <w:tab w:val="right" w:pos="9072"/>
      </w:tabs>
      <w:spacing w:after="0" w:line="240" w:lineRule="auto"/>
    </w:pPr>
    <w:rPr>
      <w:rFonts w:ascii="Times New Roman" w:eastAsia="Times New Roman" w:hAnsi="Times New Roman"/>
      <w:sz w:val="24"/>
      <w:szCs w:val="24"/>
      <w:lang w:eastAsia="fr-FR"/>
    </w:rPr>
  </w:style>
  <w:style w:type="character" w:customStyle="1" w:styleId="En-tteCar">
    <w:name w:val="En-tête Car"/>
    <w:basedOn w:val="Policepardfaut"/>
    <w:link w:val="En-tte"/>
    <w:rsid w:val="00AE7855"/>
    <w:rPr>
      <w:rFonts w:ascii="Times New Roman" w:eastAsia="Times New Roman" w:hAnsi="Times New Roman"/>
      <w:sz w:val="24"/>
      <w:szCs w:val="24"/>
    </w:rPr>
  </w:style>
  <w:style w:type="paragraph" w:customStyle="1" w:styleId="RedPara">
    <w:name w:val="RedPara"/>
    <w:basedOn w:val="Normal"/>
    <w:rsid w:val="00C502C0"/>
    <w:pPr>
      <w:keepNext/>
      <w:widowControl w:val="0"/>
      <w:autoSpaceDE w:val="0"/>
      <w:autoSpaceDN w:val="0"/>
      <w:adjustRightInd w:val="0"/>
      <w:spacing w:before="120" w:after="60" w:line="240" w:lineRule="auto"/>
    </w:pPr>
    <w:rPr>
      <w:rFonts w:ascii="Arial" w:eastAsia="Times New Roman" w:hAnsi="Arial" w:cs="Arial"/>
      <w:b/>
      <w:bCs/>
      <w:lang w:eastAsia="fr-FR"/>
    </w:rPr>
  </w:style>
  <w:style w:type="paragraph" w:styleId="Paragraphedeliste">
    <w:name w:val="List Paragraph"/>
    <w:basedOn w:val="Normal"/>
    <w:uiPriority w:val="34"/>
    <w:qFormat/>
    <w:rsid w:val="00C502C0"/>
    <w:pPr>
      <w:ind w:left="720"/>
      <w:contextualSpacing/>
    </w:pPr>
  </w:style>
  <w:style w:type="paragraph" w:customStyle="1" w:styleId="RedTitre1">
    <w:name w:val="RedTitre1"/>
    <w:basedOn w:val="Normal"/>
    <w:rsid w:val="00736CEE"/>
    <w:pPr>
      <w:framePr w:hSpace="142" w:wrap="auto" w:vAnchor="text" w:hAnchor="text" w:xAlign="center" w:y="1"/>
      <w:widowControl w:val="0"/>
      <w:autoSpaceDE w:val="0"/>
      <w:autoSpaceDN w:val="0"/>
      <w:adjustRightInd w:val="0"/>
      <w:spacing w:after="0" w:line="240" w:lineRule="auto"/>
      <w:jc w:val="center"/>
    </w:pPr>
    <w:rPr>
      <w:rFonts w:ascii="Arial" w:eastAsia="Times New Roman" w:hAnsi="Arial" w:cs="Arial"/>
      <w:b/>
      <w:bCs/>
      <w:lang w:eastAsia="fr-FR"/>
    </w:rPr>
  </w:style>
  <w:style w:type="paragraph" w:styleId="Textedebulles">
    <w:name w:val="Balloon Text"/>
    <w:basedOn w:val="Normal"/>
    <w:link w:val="TextedebullesCar"/>
    <w:uiPriority w:val="99"/>
    <w:semiHidden/>
    <w:unhideWhenUsed/>
    <w:rsid w:val="00FD06E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06E9"/>
    <w:rPr>
      <w:rFonts w:ascii="Tahoma" w:hAnsi="Tahoma" w:cs="Tahoma"/>
      <w:sz w:val="16"/>
      <w:szCs w:val="16"/>
      <w:lang w:eastAsia="en-US"/>
    </w:rPr>
  </w:style>
  <w:style w:type="paragraph" w:customStyle="1" w:styleId="Normal2">
    <w:name w:val="Normal2"/>
    <w:basedOn w:val="Normal"/>
    <w:rsid w:val="00D95D9C"/>
    <w:pPr>
      <w:keepLines/>
      <w:tabs>
        <w:tab w:val="left" w:pos="567"/>
        <w:tab w:val="left" w:pos="851"/>
        <w:tab w:val="left" w:pos="1134"/>
      </w:tabs>
      <w:spacing w:after="0" w:line="240" w:lineRule="auto"/>
      <w:ind w:left="284" w:firstLine="284"/>
      <w:jc w:val="both"/>
    </w:pPr>
    <w:rPr>
      <w:rFonts w:ascii="Times New Roman" w:eastAsia="Times New Roman" w:hAnsi="Times New Roman"/>
      <w:szCs w:val="20"/>
      <w:lang w:eastAsia="fr-FR"/>
    </w:rPr>
  </w:style>
  <w:style w:type="paragraph" w:styleId="Corpsdetexte2">
    <w:name w:val="Body Text 2"/>
    <w:basedOn w:val="Normal"/>
    <w:link w:val="Corpsdetexte2Car"/>
    <w:rsid w:val="003B079E"/>
    <w:pPr>
      <w:spacing w:after="0" w:line="240" w:lineRule="auto"/>
      <w:jc w:val="both"/>
    </w:pPr>
    <w:rPr>
      <w:rFonts w:ascii="Times New Roman" w:eastAsia="Times New Roman" w:hAnsi="Times New Roman"/>
      <w:sz w:val="24"/>
      <w:szCs w:val="24"/>
      <w:lang w:eastAsia="fr-FR"/>
    </w:rPr>
  </w:style>
  <w:style w:type="character" w:customStyle="1" w:styleId="Corpsdetexte2Car">
    <w:name w:val="Corps de texte 2 Car"/>
    <w:basedOn w:val="Policepardfaut"/>
    <w:link w:val="Corpsdetexte2"/>
    <w:rsid w:val="003B079E"/>
    <w:rPr>
      <w:rFonts w:ascii="Times New Roman" w:eastAsia="Times New Roman" w:hAnsi="Times New Roman"/>
      <w:sz w:val="24"/>
      <w:szCs w:val="24"/>
    </w:rPr>
  </w:style>
  <w:style w:type="paragraph" w:styleId="Listepuces">
    <w:name w:val="List Bullet"/>
    <w:basedOn w:val="Normal"/>
    <w:link w:val="ListepucesCar"/>
    <w:rsid w:val="003B079E"/>
    <w:pPr>
      <w:widowControl w:val="0"/>
      <w:numPr>
        <w:numId w:val="17"/>
      </w:numPr>
      <w:autoSpaceDE w:val="0"/>
      <w:autoSpaceDN w:val="0"/>
      <w:adjustRightInd w:val="0"/>
      <w:spacing w:after="0" w:line="240" w:lineRule="auto"/>
    </w:pPr>
    <w:rPr>
      <w:rFonts w:ascii="Arial" w:eastAsia="Times New Roman" w:hAnsi="Arial" w:cs="Arial"/>
      <w:sz w:val="20"/>
      <w:szCs w:val="20"/>
      <w:lang w:eastAsia="fr-FR"/>
    </w:rPr>
  </w:style>
  <w:style w:type="character" w:customStyle="1" w:styleId="ListepucesCar">
    <w:name w:val="Liste à puces Car"/>
    <w:basedOn w:val="Policepardfaut"/>
    <w:link w:val="Listepuces"/>
    <w:rsid w:val="003B079E"/>
    <w:rPr>
      <w:rFonts w:ascii="Arial" w:eastAsia="Times New Roman" w:hAnsi="Arial" w:cs="Arial"/>
    </w:rPr>
  </w:style>
  <w:style w:type="paragraph" w:customStyle="1" w:styleId="Texte2">
    <w:name w:val="Texte2"/>
    <w:basedOn w:val="Normal"/>
    <w:rsid w:val="00034A44"/>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57" w:after="0" w:line="240" w:lineRule="auto"/>
      <w:ind w:left="284"/>
      <w:jc w:val="both"/>
    </w:pPr>
    <w:rPr>
      <w:rFonts w:ascii="Times New Roman" w:eastAsia="Times New Roman" w:hAnsi="Times New Roman" w:cs="Arial"/>
      <w:noProof/>
      <w:color w:val="000000"/>
      <w:sz w:val="20"/>
      <w:szCs w:val="20"/>
      <w:shd w:val="clear" w:color="auto" w:fill="FFFFFF"/>
      <w:lang w:val="en-US"/>
    </w:rPr>
  </w:style>
  <w:style w:type="paragraph" w:customStyle="1" w:styleId="Texte3">
    <w:name w:val="Texte3"/>
    <w:basedOn w:val="Normal"/>
    <w:rsid w:val="00034A44"/>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57" w:after="0" w:line="240" w:lineRule="auto"/>
      <w:ind w:left="567"/>
      <w:jc w:val="both"/>
    </w:pPr>
    <w:rPr>
      <w:rFonts w:ascii="Times New Roman" w:eastAsia="Times New Roman" w:hAnsi="Times New Roman" w:cs="Arial"/>
      <w:noProof/>
      <w:color w:val="000000"/>
      <w:sz w:val="20"/>
      <w:szCs w:val="20"/>
      <w:shd w:val="clear" w:color="auto" w:fill="FFFFFF"/>
      <w:lang w:val="en-US"/>
    </w:rPr>
  </w:style>
  <w:style w:type="paragraph" w:customStyle="1" w:styleId="Standard">
    <w:name w:val="Standard"/>
    <w:qFormat/>
    <w:rsid w:val="00C71CAD"/>
    <w:pPr>
      <w:suppressAutoHyphens/>
      <w:spacing w:line="360" w:lineRule="auto"/>
      <w:jc w:val="both"/>
    </w:pPr>
    <w:rPr>
      <w:rFonts w:ascii="Tahoma" w:eastAsia="Times New Roman" w:hAnsi="Tahoma" w:cs="Tahoma"/>
      <w:kern w:val="16"/>
    </w:rPr>
  </w:style>
  <w:style w:type="paragraph" w:styleId="Pieddepage">
    <w:name w:val="footer"/>
    <w:basedOn w:val="Normal"/>
    <w:link w:val="PieddepageCar"/>
    <w:uiPriority w:val="99"/>
    <w:unhideWhenUsed/>
    <w:rsid w:val="0096770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67706"/>
    <w:rPr>
      <w:sz w:val="22"/>
      <w:szCs w:val="22"/>
      <w:lang w:eastAsia="en-US"/>
    </w:rPr>
  </w:style>
  <w:style w:type="character" w:customStyle="1" w:styleId="RedTxtCar">
    <w:name w:val="RedTxt Car"/>
    <w:basedOn w:val="Policepardfaut"/>
    <w:link w:val="RedTxt"/>
    <w:qFormat/>
    <w:locked/>
    <w:rsid w:val="00545ACE"/>
    <w:rPr>
      <w:rFonts w:ascii="Arial" w:eastAsia="Times New Roman" w:hAnsi="Arial" w:cs="Arial"/>
      <w:sz w:val="18"/>
      <w:szCs w:val="18"/>
    </w:rPr>
  </w:style>
  <w:style w:type="paragraph" w:customStyle="1" w:styleId="RedTitre2">
    <w:name w:val="RedTitre2"/>
    <w:basedOn w:val="Normal"/>
    <w:uiPriority w:val="99"/>
    <w:rsid w:val="00774F84"/>
    <w:pPr>
      <w:keepNext/>
      <w:widowControl w:val="0"/>
      <w:pBdr>
        <w:top w:val="single" w:sz="6" w:space="1" w:color="auto"/>
        <w:left w:val="single" w:sz="6" w:space="1" w:color="auto"/>
        <w:bottom w:val="single" w:sz="6" w:space="1" w:color="auto"/>
        <w:right w:val="single" w:sz="6" w:space="1" w:color="auto"/>
      </w:pBdr>
      <w:autoSpaceDE w:val="0"/>
      <w:autoSpaceDN w:val="0"/>
      <w:adjustRightInd w:val="0"/>
      <w:spacing w:before="240" w:after="60" w:line="240" w:lineRule="auto"/>
    </w:pPr>
    <w:rPr>
      <w:rFonts w:ascii="Arial" w:eastAsiaTheme="minorEastAsia" w:hAnsi="Arial" w:cs="Arial"/>
      <w:b/>
      <w:bCs/>
      <w:sz w:val="24"/>
      <w:szCs w:val="24"/>
      <w:lang w:eastAsia="fr-FR"/>
    </w:rPr>
  </w:style>
  <w:style w:type="character" w:customStyle="1" w:styleId="LienInternet">
    <w:name w:val="Lien Internet"/>
    <w:basedOn w:val="Policepardfaut"/>
    <w:uiPriority w:val="99"/>
    <w:rsid w:val="00774F84"/>
    <w:rPr>
      <w:rFonts w:eastAsia="Times New Roman" w:cs="Times New Roman"/>
      <w:color w:val="0000FF"/>
      <w:u w:val="single"/>
    </w:rPr>
  </w:style>
  <w:style w:type="table" w:styleId="Grilledutableau">
    <w:name w:val="Table Grid"/>
    <w:basedOn w:val="TableauNormal"/>
    <w:uiPriority w:val="59"/>
    <w:rsid w:val="0074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B2373"/>
    <w:pPr>
      <w:spacing w:before="100" w:beforeAutospacing="1" w:after="142"/>
    </w:pPr>
    <w:rPr>
      <w:rFonts w:eastAsia="Times New Roman" w:cs="Calibri"/>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193862">
      <w:bodyDiv w:val="1"/>
      <w:marLeft w:val="0"/>
      <w:marRight w:val="0"/>
      <w:marTop w:val="0"/>
      <w:marBottom w:val="0"/>
      <w:divBdr>
        <w:top w:val="none" w:sz="0" w:space="0" w:color="auto"/>
        <w:left w:val="none" w:sz="0" w:space="0" w:color="auto"/>
        <w:bottom w:val="none" w:sz="0" w:space="0" w:color="auto"/>
        <w:right w:val="none" w:sz="0" w:space="0" w:color="auto"/>
      </w:divBdr>
    </w:div>
    <w:div w:id="753627165">
      <w:bodyDiv w:val="1"/>
      <w:marLeft w:val="0"/>
      <w:marRight w:val="0"/>
      <w:marTop w:val="0"/>
      <w:marBottom w:val="0"/>
      <w:divBdr>
        <w:top w:val="none" w:sz="0" w:space="0" w:color="auto"/>
        <w:left w:val="none" w:sz="0" w:space="0" w:color="auto"/>
        <w:bottom w:val="none" w:sz="0" w:space="0" w:color="auto"/>
        <w:right w:val="none" w:sz="0" w:space="0" w:color="auto"/>
      </w:divBdr>
    </w:div>
    <w:div w:id="910046898">
      <w:bodyDiv w:val="1"/>
      <w:marLeft w:val="0"/>
      <w:marRight w:val="0"/>
      <w:marTop w:val="0"/>
      <w:marBottom w:val="0"/>
      <w:divBdr>
        <w:top w:val="none" w:sz="0" w:space="0" w:color="auto"/>
        <w:left w:val="none" w:sz="0" w:space="0" w:color="auto"/>
        <w:bottom w:val="none" w:sz="0" w:space="0" w:color="auto"/>
        <w:right w:val="none" w:sz="0" w:space="0" w:color="auto"/>
      </w:divBdr>
      <w:divsChild>
        <w:div w:id="138420256">
          <w:marLeft w:val="0"/>
          <w:marRight w:val="0"/>
          <w:marTop w:val="0"/>
          <w:marBottom w:val="0"/>
          <w:divBdr>
            <w:top w:val="none" w:sz="0" w:space="0" w:color="auto"/>
            <w:left w:val="none" w:sz="0" w:space="0" w:color="auto"/>
            <w:bottom w:val="none" w:sz="0" w:space="0" w:color="auto"/>
            <w:right w:val="none" w:sz="0" w:space="0" w:color="auto"/>
          </w:divBdr>
          <w:divsChild>
            <w:div w:id="1221356678">
              <w:marLeft w:val="0"/>
              <w:marRight w:val="0"/>
              <w:marTop w:val="0"/>
              <w:marBottom w:val="0"/>
              <w:divBdr>
                <w:top w:val="none" w:sz="0" w:space="0" w:color="auto"/>
                <w:left w:val="none" w:sz="0" w:space="0" w:color="auto"/>
                <w:bottom w:val="none" w:sz="0" w:space="0" w:color="auto"/>
                <w:right w:val="none" w:sz="0" w:space="0" w:color="auto"/>
              </w:divBdr>
              <w:divsChild>
                <w:div w:id="779498273">
                  <w:marLeft w:val="0"/>
                  <w:marRight w:val="0"/>
                  <w:marTop w:val="0"/>
                  <w:marBottom w:val="0"/>
                  <w:divBdr>
                    <w:top w:val="none" w:sz="0" w:space="0" w:color="auto"/>
                    <w:left w:val="none" w:sz="0" w:space="0" w:color="auto"/>
                    <w:bottom w:val="none" w:sz="0" w:space="0" w:color="auto"/>
                    <w:right w:val="none" w:sz="0" w:space="0" w:color="auto"/>
                  </w:divBdr>
                </w:div>
                <w:div w:id="9957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765548">
          <w:marLeft w:val="0"/>
          <w:marRight w:val="0"/>
          <w:marTop w:val="0"/>
          <w:marBottom w:val="0"/>
          <w:divBdr>
            <w:top w:val="none" w:sz="0" w:space="0" w:color="auto"/>
            <w:left w:val="none" w:sz="0" w:space="0" w:color="auto"/>
            <w:bottom w:val="none" w:sz="0" w:space="0" w:color="auto"/>
            <w:right w:val="none" w:sz="0" w:space="0" w:color="auto"/>
          </w:divBdr>
        </w:div>
        <w:div w:id="1533960767">
          <w:marLeft w:val="0"/>
          <w:marRight w:val="0"/>
          <w:marTop w:val="0"/>
          <w:marBottom w:val="0"/>
          <w:divBdr>
            <w:top w:val="none" w:sz="0" w:space="0" w:color="auto"/>
            <w:left w:val="none" w:sz="0" w:space="0" w:color="auto"/>
            <w:bottom w:val="none" w:sz="0" w:space="0" w:color="auto"/>
            <w:right w:val="none" w:sz="0" w:space="0" w:color="auto"/>
          </w:divBdr>
        </w:div>
        <w:div w:id="1033964990">
          <w:marLeft w:val="0"/>
          <w:marRight w:val="0"/>
          <w:marTop w:val="0"/>
          <w:marBottom w:val="0"/>
          <w:divBdr>
            <w:top w:val="none" w:sz="0" w:space="0" w:color="auto"/>
            <w:left w:val="none" w:sz="0" w:space="0" w:color="auto"/>
            <w:bottom w:val="none" w:sz="0" w:space="0" w:color="auto"/>
            <w:right w:val="none" w:sz="0" w:space="0" w:color="auto"/>
          </w:divBdr>
        </w:div>
        <w:div w:id="1355838512">
          <w:marLeft w:val="0"/>
          <w:marRight w:val="0"/>
          <w:marTop w:val="0"/>
          <w:marBottom w:val="0"/>
          <w:divBdr>
            <w:top w:val="none" w:sz="0" w:space="0" w:color="auto"/>
            <w:left w:val="none" w:sz="0" w:space="0" w:color="auto"/>
            <w:bottom w:val="none" w:sz="0" w:space="0" w:color="auto"/>
            <w:right w:val="none" w:sz="0" w:space="0" w:color="auto"/>
          </w:divBdr>
        </w:div>
        <w:div w:id="225457824">
          <w:marLeft w:val="0"/>
          <w:marRight w:val="0"/>
          <w:marTop w:val="0"/>
          <w:marBottom w:val="0"/>
          <w:divBdr>
            <w:top w:val="none" w:sz="0" w:space="0" w:color="auto"/>
            <w:left w:val="none" w:sz="0" w:space="0" w:color="auto"/>
            <w:bottom w:val="none" w:sz="0" w:space="0" w:color="auto"/>
            <w:right w:val="none" w:sz="0" w:space="0" w:color="auto"/>
          </w:divBdr>
        </w:div>
        <w:div w:id="921138346">
          <w:marLeft w:val="0"/>
          <w:marRight w:val="0"/>
          <w:marTop w:val="0"/>
          <w:marBottom w:val="0"/>
          <w:divBdr>
            <w:top w:val="none" w:sz="0" w:space="0" w:color="auto"/>
            <w:left w:val="none" w:sz="0" w:space="0" w:color="auto"/>
            <w:bottom w:val="none" w:sz="0" w:space="0" w:color="auto"/>
            <w:right w:val="none" w:sz="0" w:space="0" w:color="auto"/>
          </w:divBdr>
        </w:div>
        <w:div w:id="1469324263">
          <w:marLeft w:val="0"/>
          <w:marRight w:val="0"/>
          <w:marTop w:val="0"/>
          <w:marBottom w:val="0"/>
          <w:divBdr>
            <w:top w:val="none" w:sz="0" w:space="0" w:color="auto"/>
            <w:left w:val="none" w:sz="0" w:space="0" w:color="auto"/>
            <w:bottom w:val="none" w:sz="0" w:space="0" w:color="auto"/>
            <w:right w:val="none" w:sz="0" w:space="0" w:color="auto"/>
          </w:divBdr>
        </w:div>
        <w:div w:id="1830318696">
          <w:marLeft w:val="0"/>
          <w:marRight w:val="0"/>
          <w:marTop w:val="0"/>
          <w:marBottom w:val="0"/>
          <w:divBdr>
            <w:top w:val="none" w:sz="0" w:space="0" w:color="auto"/>
            <w:left w:val="none" w:sz="0" w:space="0" w:color="auto"/>
            <w:bottom w:val="none" w:sz="0" w:space="0" w:color="auto"/>
            <w:right w:val="none" w:sz="0" w:space="0" w:color="auto"/>
          </w:divBdr>
        </w:div>
        <w:div w:id="702632821">
          <w:marLeft w:val="0"/>
          <w:marRight w:val="0"/>
          <w:marTop w:val="0"/>
          <w:marBottom w:val="0"/>
          <w:divBdr>
            <w:top w:val="none" w:sz="0" w:space="0" w:color="auto"/>
            <w:left w:val="none" w:sz="0" w:space="0" w:color="auto"/>
            <w:bottom w:val="none" w:sz="0" w:space="0" w:color="auto"/>
            <w:right w:val="none" w:sz="0" w:space="0" w:color="auto"/>
          </w:divBdr>
        </w:div>
        <w:div w:id="1305116545">
          <w:marLeft w:val="0"/>
          <w:marRight w:val="0"/>
          <w:marTop w:val="0"/>
          <w:marBottom w:val="0"/>
          <w:divBdr>
            <w:top w:val="none" w:sz="0" w:space="0" w:color="auto"/>
            <w:left w:val="none" w:sz="0" w:space="0" w:color="auto"/>
            <w:bottom w:val="none" w:sz="0" w:space="0" w:color="auto"/>
            <w:right w:val="none" w:sz="0" w:space="0" w:color="auto"/>
          </w:divBdr>
        </w:div>
        <w:div w:id="414472199">
          <w:marLeft w:val="0"/>
          <w:marRight w:val="0"/>
          <w:marTop w:val="0"/>
          <w:marBottom w:val="0"/>
          <w:divBdr>
            <w:top w:val="none" w:sz="0" w:space="0" w:color="auto"/>
            <w:left w:val="none" w:sz="0" w:space="0" w:color="auto"/>
            <w:bottom w:val="none" w:sz="0" w:space="0" w:color="auto"/>
            <w:right w:val="none" w:sz="0" w:space="0" w:color="auto"/>
          </w:divBdr>
        </w:div>
        <w:div w:id="718016027">
          <w:marLeft w:val="0"/>
          <w:marRight w:val="0"/>
          <w:marTop w:val="0"/>
          <w:marBottom w:val="0"/>
          <w:divBdr>
            <w:top w:val="none" w:sz="0" w:space="0" w:color="auto"/>
            <w:left w:val="none" w:sz="0" w:space="0" w:color="auto"/>
            <w:bottom w:val="none" w:sz="0" w:space="0" w:color="auto"/>
            <w:right w:val="none" w:sz="0" w:space="0" w:color="auto"/>
          </w:divBdr>
        </w:div>
        <w:div w:id="822233678">
          <w:marLeft w:val="0"/>
          <w:marRight w:val="0"/>
          <w:marTop w:val="0"/>
          <w:marBottom w:val="0"/>
          <w:divBdr>
            <w:top w:val="none" w:sz="0" w:space="0" w:color="auto"/>
            <w:left w:val="none" w:sz="0" w:space="0" w:color="auto"/>
            <w:bottom w:val="none" w:sz="0" w:space="0" w:color="auto"/>
            <w:right w:val="none" w:sz="0" w:space="0" w:color="auto"/>
          </w:divBdr>
        </w:div>
        <w:div w:id="561406299">
          <w:marLeft w:val="0"/>
          <w:marRight w:val="0"/>
          <w:marTop w:val="0"/>
          <w:marBottom w:val="0"/>
          <w:divBdr>
            <w:top w:val="none" w:sz="0" w:space="0" w:color="auto"/>
            <w:left w:val="none" w:sz="0" w:space="0" w:color="auto"/>
            <w:bottom w:val="none" w:sz="0" w:space="0" w:color="auto"/>
            <w:right w:val="none" w:sz="0" w:space="0" w:color="auto"/>
          </w:divBdr>
        </w:div>
        <w:div w:id="2073189677">
          <w:marLeft w:val="0"/>
          <w:marRight w:val="0"/>
          <w:marTop w:val="0"/>
          <w:marBottom w:val="0"/>
          <w:divBdr>
            <w:top w:val="none" w:sz="0" w:space="0" w:color="auto"/>
            <w:left w:val="none" w:sz="0" w:space="0" w:color="auto"/>
            <w:bottom w:val="none" w:sz="0" w:space="0" w:color="auto"/>
            <w:right w:val="none" w:sz="0" w:space="0" w:color="auto"/>
          </w:divBdr>
        </w:div>
        <w:div w:id="941957604">
          <w:marLeft w:val="0"/>
          <w:marRight w:val="0"/>
          <w:marTop w:val="0"/>
          <w:marBottom w:val="0"/>
          <w:divBdr>
            <w:top w:val="none" w:sz="0" w:space="0" w:color="auto"/>
            <w:left w:val="none" w:sz="0" w:space="0" w:color="auto"/>
            <w:bottom w:val="none" w:sz="0" w:space="0" w:color="auto"/>
            <w:right w:val="none" w:sz="0" w:space="0" w:color="auto"/>
          </w:divBdr>
        </w:div>
        <w:div w:id="1060442909">
          <w:marLeft w:val="0"/>
          <w:marRight w:val="0"/>
          <w:marTop w:val="0"/>
          <w:marBottom w:val="0"/>
          <w:divBdr>
            <w:top w:val="none" w:sz="0" w:space="0" w:color="auto"/>
            <w:left w:val="none" w:sz="0" w:space="0" w:color="auto"/>
            <w:bottom w:val="none" w:sz="0" w:space="0" w:color="auto"/>
            <w:right w:val="none" w:sz="0" w:space="0" w:color="auto"/>
          </w:divBdr>
        </w:div>
        <w:div w:id="1318606859">
          <w:marLeft w:val="0"/>
          <w:marRight w:val="0"/>
          <w:marTop w:val="0"/>
          <w:marBottom w:val="0"/>
          <w:divBdr>
            <w:top w:val="none" w:sz="0" w:space="0" w:color="auto"/>
            <w:left w:val="none" w:sz="0" w:space="0" w:color="auto"/>
            <w:bottom w:val="none" w:sz="0" w:space="0" w:color="auto"/>
            <w:right w:val="none" w:sz="0" w:space="0" w:color="auto"/>
          </w:divBdr>
        </w:div>
        <w:div w:id="949972376">
          <w:marLeft w:val="0"/>
          <w:marRight w:val="0"/>
          <w:marTop w:val="0"/>
          <w:marBottom w:val="0"/>
          <w:divBdr>
            <w:top w:val="none" w:sz="0" w:space="0" w:color="auto"/>
            <w:left w:val="none" w:sz="0" w:space="0" w:color="auto"/>
            <w:bottom w:val="none" w:sz="0" w:space="0" w:color="auto"/>
            <w:right w:val="none" w:sz="0" w:space="0" w:color="auto"/>
          </w:divBdr>
        </w:div>
        <w:div w:id="404230783">
          <w:marLeft w:val="0"/>
          <w:marRight w:val="0"/>
          <w:marTop w:val="0"/>
          <w:marBottom w:val="0"/>
          <w:divBdr>
            <w:top w:val="none" w:sz="0" w:space="0" w:color="auto"/>
            <w:left w:val="none" w:sz="0" w:space="0" w:color="auto"/>
            <w:bottom w:val="none" w:sz="0" w:space="0" w:color="auto"/>
            <w:right w:val="none" w:sz="0" w:space="0" w:color="auto"/>
          </w:divBdr>
        </w:div>
        <w:div w:id="276372445">
          <w:marLeft w:val="0"/>
          <w:marRight w:val="0"/>
          <w:marTop w:val="0"/>
          <w:marBottom w:val="0"/>
          <w:divBdr>
            <w:top w:val="none" w:sz="0" w:space="0" w:color="auto"/>
            <w:left w:val="none" w:sz="0" w:space="0" w:color="auto"/>
            <w:bottom w:val="none" w:sz="0" w:space="0" w:color="auto"/>
            <w:right w:val="none" w:sz="0" w:space="0" w:color="auto"/>
          </w:divBdr>
        </w:div>
        <w:div w:id="1876117107">
          <w:marLeft w:val="0"/>
          <w:marRight w:val="0"/>
          <w:marTop w:val="0"/>
          <w:marBottom w:val="0"/>
          <w:divBdr>
            <w:top w:val="none" w:sz="0" w:space="0" w:color="auto"/>
            <w:left w:val="none" w:sz="0" w:space="0" w:color="auto"/>
            <w:bottom w:val="none" w:sz="0" w:space="0" w:color="auto"/>
            <w:right w:val="none" w:sz="0" w:space="0" w:color="auto"/>
          </w:divBdr>
        </w:div>
        <w:div w:id="1161459768">
          <w:marLeft w:val="0"/>
          <w:marRight w:val="0"/>
          <w:marTop w:val="0"/>
          <w:marBottom w:val="0"/>
          <w:divBdr>
            <w:top w:val="none" w:sz="0" w:space="0" w:color="auto"/>
            <w:left w:val="none" w:sz="0" w:space="0" w:color="auto"/>
            <w:bottom w:val="none" w:sz="0" w:space="0" w:color="auto"/>
            <w:right w:val="none" w:sz="0" w:space="0" w:color="auto"/>
          </w:divBdr>
        </w:div>
        <w:div w:id="612707685">
          <w:marLeft w:val="0"/>
          <w:marRight w:val="0"/>
          <w:marTop w:val="0"/>
          <w:marBottom w:val="0"/>
          <w:divBdr>
            <w:top w:val="none" w:sz="0" w:space="0" w:color="auto"/>
            <w:left w:val="none" w:sz="0" w:space="0" w:color="auto"/>
            <w:bottom w:val="none" w:sz="0" w:space="0" w:color="auto"/>
            <w:right w:val="none" w:sz="0" w:space="0" w:color="auto"/>
          </w:divBdr>
        </w:div>
        <w:div w:id="573200114">
          <w:marLeft w:val="0"/>
          <w:marRight w:val="0"/>
          <w:marTop w:val="0"/>
          <w:marBottom w:val="0"/>
          <w:divBdr>
            <w:top w:val="none" w:sz="0" w:space="0" w:color="auto"/>
            <w:left w:val="none" w:sz="0" w:space="0" w:color="auto"/>
            <w:bottom w:val="none" w:sz="0" w:space="0" w:color="auto"/>
            <w:right w:val="none" w:sz="0" w:space="0" w:color="auto"/>
          </w:divBdr>
        </w:div>
      </w:divsChild>
    </w:div>
    <w:div w:id="1337418173">
      <w:bodyDiv w:val="1"/>
      <w:marLeft w:val="0"/>
      <w:marRight w:val="0"/>
      <w:marTop w:val="0"/>
      <w:marBottom w:val="0"/>
      <w:divBdr>
        <w:top w:val="none" w:sz="0" w:space="0" w:color="auto"/>
        <w:left w:val="none" w:sz="0" w:space="0" w:color="auto"/>
        <w:bottom w:val="none" w:sz="0" w:space="0" w:color="auto"/>
        <w:right w:val="none" w:sz="0" w:space="0" w:color="auto"/>
      </w:divBdr>
    </w:div>
    <w:div w:id="1341395691">
      <w:bodyDiv w:val="1"/>
      <w:marLeft w:val="0"/>
      <w:marRight w:val="0"/>
      <w:marTop w:val="0"/>
      <w:marBottom w:val="0"/>
      <w:divBdr>
        <w:top w:val="none" w:sz="0" w:space="0" w:color="auto"/>
        <w:left w:val="none" w:sz="0" w:space="0" w:color="auto"/>
        <w:bottom w:val="none" w:sz="0" w:space="0" w:color="auto"/>
        <w:right w:val="none" w:sz="0" w:space="0" w:color="auto"/>
      </w:divBdr>
    </w:div>
    <w:div w:id="1389232258">
      <w:bodyDiv w:val="1"/>
      <w:marLeft w:val="0"/>
      <w:marRight w:val="0"/>
      <w:marTop w:val="0"/>
      <w:marBottom w:val="0"/>
      <w:divBdr>
        <w:top w:val="none" w:sz="0" w:space="0" w:color="auto"/>
        <w:left w:val="none" w:sz="0" w:space="0" w:color="auto"/>
        <w:bottom w:val="none" w:sz="0" w:space="0" w:color="auto"/>
        <w:right w:val="none" w:sz="0" w:space="0" w:color="auto"/>
      </w:divBdr>
    </w:div>
    <w:div w:id="1652295988">
      <w:bodyDiv w:val="1"/>
      <w:marLeft w:val="0"/>
      <w:marRight w:val="0"/>
      <w:marTop w:val="0"/>
      <w:marBottom w:val="0"/>
      <w:divBdr>
        <w:top w:val="none" w:sz="0" w:space="0" w:color="auto"/>
        <w:left w:val="none" w:sz="0" w:space="0" w:color="auto"/>
        <w:bottom w:val="none" w:sz="0" w:space="0" w:color="auto"/>
        <w:right w:val="none" w:sz="0" w:space="0" w:color="auto"/>
      </w:divBdr>
    </w:div>
    <w:div w:id="1901204650">
      <w:bodyDiv w:val="1"/>
      <w:marLeft w:val="0"/>
      <w:marRight w:val="0"/>
      <w:marTop w:val="0"/>
      <w:marBottom w:val="0"/>
      <w:divBdr>
        <w:top w:val="none" w:sz="0" w:space="0" w:color="auto"/>
        <w:left w:val="none" w:sz="0" w:space="0" w:color="auto"/>
        <w:bottom w:val="none" w:sz="0" w:space="0" w:color="auto"/>
        <w:right w:val="none" w:sz="0" w:space="0" w:color="auto"/>
      </w:divBdr>
    </w:div>
    <w:div w:id="2043750168">
      <w:bodyDiv w:val="1"/>
      <w:marLeft w:val="0"/>
      <w:marRight w:val="0"/>
      <w:marTop w:val="0"/>
      <w:marBottom w:val="0"/>
      <w:divBdr>
        <w:top w:val="none" w:sz="0" w:space="0" w:color="auto"/>
        <w:left w:val="none" w:sz="0" w:space="0" w:color="auto"/>
        <w:bottom w:val="none" w:sz="0" w:space="0" w:color="auto"/>
        <w:right w:val="none" w:sz="0" w:space="0" w:color="auto"/>
      </w:divBdr>
      <w:divsChild>
        <w:div w:id="1349453368">
          <w:marLeft w:val="0"/>
          <w:marRight w:val="0"/>
          <w:marTop w:val="0"/>
          <w:marBottom w:val="0"/>
          <w:divBdr>
            <w:top w:val="none" w:sz="0" w:space="0" w:color="auto"/>
            <w:left w:val="none" w:sz="0" w:space="0" w:color="auto"/>
            <w:bottom w:val="none" w:sz="0" w:space="0" w:color="auto"/>
            <w:right w:val="none" w:sz="0" w:space="0" w:color="auto"/>
          </w:divBdr>
        </w:div>
        <w:div w:id="658772426">
          <w:marLeft w:val="0"/>
          <w:marRight w:val="0"/>
          <w:marTop w:val="0"/>
          <w:marBottom w:val="0"/>
          <w:divBdr>
            <w:top w:val="none" w:sz="0" w:space="0" w:color="auto"/>
            <w:left w:val="none" w:sz="0" w:space="0" w:color="auto"/>
            <w:bottom w:val="none" w:sz="0" w:space="0" w:color="auto"/>
            <w:right w:val="none" w:sz="0" w:space="0" w:color="auto"/>
          </w:divBdr>
        </w:div>
        <w:div w:id="2120643576">
          <w:marLeft w:val="0"/>
          <w:marRight w:val="0"/>
          <w:marTop w:val="0"/>
          <w:marBottom w:val="0"/>
          <w:divBdr>
            <w:top w:val="none" w:sz="0" w:space="0" w:color="auto"/>
            <w:left w:val="none" w:sz="0" w:space="0" w:color="auto"/>
            <w:bottom w:val="none" w:sz="0" w:space="0" w:color="auto"/>
            <w:right w:val="none" w:sz="0" w:space="0" w:color="auto"/>
          </w:divBdr>
        </w:div>
        <w:div w:id="538785006">
          <w:marLeft w:val="0"/>
          <w:marRight w:val="0"/>
          <w:marTop w:val="0"/>
          <w:marBottom w:val="0"/>
          <w:divBdr>
            <w:top w:val="none" w:sz="0" w:space="0" w:color="auto"/>
            <w:left w:val="none" w:sz="0" w:space="0" w:color="auto"/>
            <w:bottom w:val="none" w:sz="0" w:space="0" w:color="auto"/>
            <w:right w:val="none" w:sz="0" w:space="0" w:color="auto"/>
          </w:divBdr>
        </w:div>
        <w:div w:id="905531696">
          <w:marLeft w:val="0"/>
          <w:marRight w:val="0"/>
          <w:marTop w:val="0"/>
          <w:marBottom w:val="0"/>
          <w:divBdr>
            <w:top w:val="none" w:sz="0" w:space="0" w:color="auto"/>
            <w:left w:val="none" w:sz="0" w:space="0" w:color="auto"/>
            <w:bottom w:val="none" w:sz="0" w:space="0" w:color="auto"/>
            <w:right w:val="none" w:sz="0" w:space="0" w:color="auto"/>
          </w:divBdr>
        </w:div>
        <w:div w:id="747310112">
          <w:marLeft w:val="0"/>
          <w:marRight w:val="0"/>
          <w:marTop w:val="0"/>
          <w:marBottom w:val="0"/>
          <w:divBdr>
            <w:top w:val="none" w:sz="0" w:space="0" w:color="auto"/>
            <w:left w:val="none" w:sz="0" w:space="0" w:color="auto"/>
            <w:bottom w:val="none" w:sz="0" w:space="0" w:color="auto"/>
            <w:right w:val="none" w:sz="0" w:space="0" w:color="auto"/>
          </w:divBdr>
        </w:div>
        <w:div w:id="777918006">
          <w:marLeft w:val="0"/>
          <w:marRight w:val="0"/>
          <w:marTop w:val="0"/>
          <w:marBottom w:val="0"/>
          <w:divBdr>
            <w:top w:val="none" w:sz="0" w:space="0" w:color="auto"/>
            <w:left w:val="none" w:sz="0" w:space="0" w:color="auto"/>
            <w:bottom w:val="none" w:sz="0" w:space="0" w:color="auto"/>
            <w:right w:val="none" w:sz="0" w:space="0" w:color="auto"/>
          </w:divBdr>
        </w:div>
        <w:div w:id="863061557">
          <w:marLeft w:val="0"/>
          <w:marRight w:val="0"/>
          <w:marTop w:val="0"/>
          <w:marBottom w:val="0"/>
          <w:divBdr>
            <w:top w:val="none" w:sz="0" w:space="0" w:color="auto"/>
            <w:left w:val="none" w:sz="0" w:space="0" w:color="auto"/>
            <w:bottom w:val="none" w:sz="0" w:space="0" w:color="auto"/>
            <w:right w:val="none" w:sz="0" w:space="0" w:color="auto"/>
          </w:divBdr>
        </w:div>
        <w:div w:id="1821459593">
          <w:marLeft w:val="0"/>
          <w:marRight w:val="0"/>
          <w:marTop w:val="0"/>
          <w:marBottom w:val="0"/>
          <w:divBdr>
            <w:top w:val="none" w:sz="0" w:space="0" w:color="auto"/>
            <w:left w:val="none" w:sz="0" w:space="0" w:color="auto"/>
            <w:bottom w:val="none" w:sz="0" w:space="0" w:color="auto"/>
            <w:right w:val="none" w:sz="0" w:space="0" w:color="auto"/>
          </w:divBdr>
        </w:div>
        <w:div w:id="1635133449">
          <w:marLeft w:val="0"/>
          <w:marRight w:val="0"/>
          <w:marTop w:val="0"/>
          <w:marBottom w:val="0"/>
          <w:divBdr>
            <w:top w:val="none" w:sz="0" w:space="0" w:color="auto"/>
            <w:left w:val="none" w:sz="0" w:space="0" w:color="auto"/>
            <w:bottom w:val="none" w:sz="0" w:space="0" w:color="auto"/>
            <w:right w:val="none" w:sz="0" w:space="0" w:color="auto"/>
          </w:divBdr>
        </w:div>
        <w:div w:id="1932346200">
          <w:marLeft w:val="0"/>
          <w:marRight w:val="0"/>
          <w:marTop w:val="0"/>
          <w:marBottom w:val="0"/>
          <w:divBdr>
            <w:top w:val="none" w:sz="0" w:space="0" w:color="auto"/>
            <w:left w:val="none" w:sz="0" w:space="0" w:color="auto"/>
            <w:bottom w:val="none" w:sz="0" w:space="0" w:color="auto"/>
            <w:right w:val="none" w:sz="0" w:space="0" w:color="auto"/>
          </w:divBdr>
        </w:div>
        <w:div w:id="310594976">
          <w:marLeft w:val="0"/>
          <w:marRight w:val="0"/>
          <w:marTop w:val="0"/>
          <w:marBottom w:val="0"/>
          <w:divBdr>
            <w:top w:val="none" w:sz="0" w:space="0" w:color="auto"/>
            <w:left w:val="none" w:sz="0" w:space="0" w:color="auto"/>
            <w:bottom w:val="none" w:sz="0" w:space="0" w:color="auto"/>
            <w:right w:val="none" w:sz="0" w:space="0" w:color="auto"/>
          </w:divBdr>
        </w:div>
        <w:div w:id="237832358">
          <w:marLeft w:val="0"/>
          <w:marRight w:val="0"/>
          <w:marTop w:val="0"/>
          <w:marBottom w:val="0"/>
          <w:divBdr>
            <w:top w:val="none" w:sz="0" w:space="0" w:color="auto"/>
            <w:left w:val="none" w:sz="0" w:space="0" w:color="auto"/>
            <w:bottom w:val="none" w:sz="0" w:space="0" w:color="auto"/>
            <w:right w:val="none" w:sz="0" w:space="0" w:color="auto"/>
          </w:divBdr>
        </w:div>
        <w:div w:id="1491095450">
          <w:marLeft w:val="0"/>
          <w:marRight w:val="0"/>
          <w:marTop w:val="0"/>
          <w:marBottom w:val="0"/>
          <w:divBdr>
            <w:top w:val="none" w:sz="0" w:space="0" w:color="auto"/>
            <w:left w:val="none" w:sz="0" w:space="0" w:color="auto"/>
            <w:bottom w:val="none" w:sz="0" w:space="0" w:color="auto"/>
            <w:right w:val="none" w:sz="0" w:space="0" w:color="auto"/>
          </w:divBdr>
        </w:div>
        <w:div w:id="1975980467">
          <w:marLeft w:val="0"/>
          <w:marRight w:val="0"/>
          <w:marTop w:val="0"/>
          <w:marBottom w:val="0"/>
          <w:divBdr>
            <w:top w:val="none" w:sz="0" w:space="0" w:color="auto"/>
            <w:left w:val="none" w:sz="0" w:space="0" w:color="auto"/>
            <w:bottom w:val="none" w:sz="0" w:space="0" w:color="auto"/>
            <w:right w:val="none" w:sz="0" w:space="0" w:color="auto"/>
          </w:divBdr>
        </w:div>
        <w:div w:id="24404024">
          <w:marLeft w:val="0"/>
          <w:marRight w:val="0"/>
          <w:marTop w:val="0"/>
          <w:marBottom w:val="0"/>
          <w:divBdr>
            <w:top w:val="none" w:sz="0" w:space="0" w:color="auto"/>
            <w:left w:val="none" w:sz="0" w:space="0" w:color="auto"/>
            <w:bottom w:val="none" w:sz="0" w:space="0" w:color="auto"/>
            <w:right w:val="none" w:sz="0" w:space="0" w:color="auto"/>
          </w:divBdr>
        </w:div>
        <w:div w:id="1839147478">
          <w:marLeft w:val="0"/>
          <w:marRight w:val="0"/>
          <w:marTop w:val="0"/>
          <w:marBottom w:val="0"/>
          <w:divBdr>
            <w:top w:val="none" w:sz="0" w:space="0" w:color="auto"/>
            <w:left w:val="none" w:sz="0" w:space="0" w:color="auto"/>
            <w:bottom w:val="none" w:sz="0" w:space="0" w:color="auto"/>
            <w:right w:val="none" w:sz="0" w:space="0" w:color="auto"/>
          </w:divBdr>
        </w:div>
        <w:div w:id="492836646">
          <w:marLeft w:val="0"/>
          <w:marRight w:val="0"/>
          <w:marTop w:val="0"/>
          <w:marBottom w:val="0"/>
          <w:divBdr>
            <w:top w:val="none" w:sz="0" w:space="0" w:color="auto"/>
            <w:left w:val="none" w:sz="0" w:space="0" w:color="auto"/>
            <w:bottom w:val="none" w:sz="0" w:space="0" w:color="auto"/>
            <w:right w:val="none" w:sz="0" w:space="0" w:color="auto"/>
          </w:divBdr>
        </w:div>
        <w:div w:id="383522922">
          <w:marLeft w:val="0"/>
          <w:marRight w:val="0"/>
          <w:marTop w:val="0"/>
          <w:marBottom w:val="0"/>
          <w:divBdr>
            <w:top w:val="none" w:sz="0" w:space="0" w:color="auto"/>
            <w:left w:val="none" w:sz="0" w:space="0" w:color="auto"/>
            <w:bottom w:val="none" w:sz="0" w:space="0" w:color="auto"/>
            <w:right w:val="none" w:sz="0" w:space="0" w:color="auto"/>
          </w:divBdr>
        </w:div>
        <w:div w:id="952400740">
          <w:marLeft w:val="0"/>
          <w:marRight w:val="0"/>
          <w:marTop w:val="0"/>
          <w:marBottom w:val="0"/>
          <w:divBdr>
            <w:top w:val="none" w:sz="0" w:space="0" w:color="auto"/>
            <w:left w:val="none" w:sz="0" w:space="0" w:color="auto"/>
            <w:bottom w:val="none" w:sz="0" w:space="0" w:color="auto"/>
            <w:right w:val="none" w:sz="0" w:space="0" w:color="auto"/>
          </w:divBdr>
        </w:div>
        <w:div w:id="1483152921">
          <w:marLeft w:val="0"/>
          <w:marRight w:val="0"/>
          <w:marTop w:val="0"/>
          <w:marBottom w:val="0"/>
          <w:divBdr>
            <w:top w:val="none" w:sz="0" w:space="0" w:color="auto"/>
            <w:left w:val="none" w:sz="0" w:space="0" w:color="auto"/>
            <w:bottom w:val="none" w:sz="0" w:space="0" w:color="auto"/>
            <w:right w:val="none" w:sz="0" w:space="0" w:color="auto"/>
          </w:divBdr>
        </w:div>
        <w:div w:id="1158115164">
          <w:marLeft w:val="0"/>
          <w:marRight w:val="0"/>
          <w:marTop w:val="0"/>
          <w:marBottom w:val="0"/>
          <w:divBdr>
            <w:top w:val="none" w:sz="0" w:space="0" w:color="auto"/>
            <w:left w:val="none" w:sz="0" w:space="0" w:color="auto"/>
            <w:bottom w:val="none" w:sz="0" w:space="0" w:color="auto"/>
            <w:right w:val="none" w:sz="0" w:space="0" w:color="auto"/>
          </w:divBdr>
        </w:div>
        <w:div w:id="996149515">
          <w:marLeft w:val="0"/>
          <w:marRight w:val="0"/>
          <w:marTop w:val="0"/>
          <w:marBottom w:val="0"/>
          <w:divBdr>
            <w:top w:val="none" w:sz="0" w:space="0" w:color="auto"/>
            <w:left w:val="none" w:sz="0" w:space="0" w:color="auto"/>
            <w:bottom w:val="none" w:sz="0" w:space="0" w:color="auto"/>
            <w:right w:val="none" w:sz="0" w:space="0" w:color="auto"/>
          </w:divBdr>
        </w:div>
        <w:div w:id="1897201958">
          <w:marLeft w:val="0"/>
          <w:marRight w:val="0"/>
          <w:marTop w:val="0"/>
          <w:marBottom w:val="0"/>
          <w:divBdr>
            <w:top w:val="none" w:sz="0" w:space="0" w:color="auto"/>
            <w:left w:val="none" w:sz="0" w:space="0" w:color="auto"/>
            <w:bottom w:val="none" w:sz="0" w:space="0" w:color="auto"/>
            <w:right w:val="none" w:sz="0" w:space="0" w:color="auto"/>
          </w:divBdr>
        </w:div>
        <w:div w:id="598678525">
          <w:marLeft w:val="0"/>
          <w:marRight w:val="0"/>
          <w:marTop w:val="0"/>
          <w:marBottom w:val="0"/>
          <w:divBdr>
            <w:top w:val="none" w:sz="0" w:space="0" w:color="auto"/>
            <w:left w:val="none" w:sz="0" w:space="0" w:color="auto"/>
            <w:bottom w:val="none" w:sz="0" w:space="0" w:color="auto"/>
            <w:right w:val="none" w:sz="0" w:space="0" w:color="auto"/>
          </w:divBdr>
        </w:div>
        <w:div w:id="1215047260">
          <w:marLeft w:val="0"/>
          <w:marRight w:val="0"/>
          <w:marTop w:val="0"/>
          <w:marBottom w:val="0"/>
          <w:divBdr>
            <w:top w:val="none" w:sz="0" w:space="0" w:color="auto"/>
            <w:left w:val="none" w:sz="0" w:space="0" w:color="auto"/>
            <w:bottom w:val="none" w:sz="0" w:space="0" w:color="auto"/>
            <w:right w:val="none" w:sz="0" w:space="0" w:color="auto"/>
          </w:divBdr>
        </w:div>
        <w:div w:id="636110869">
          <w:marLeft w:val="0"/>
          <w:marRight w:val="0"/>
          <w:marTop w:val="0"/>
          <w:marBottom w:val="0"/>
          <w:divBdr>
            <w:top w:val="none" w:sz="0" w:space="0" w:color="auto"/>
            <w:left w:val="none" w:sz="0" w:space="0" w:color="auto"/>
            <w:bottom w:val="none" w:sz="0" w:space="0" w:color="auto"/>
            <w:right w:val="none" w:sz="0" w:space="0" w:color="auto"/>
          </w:divBdr>
        </w:div>
        <w:div w:id="1998878846">
          <w:marLeft w:val="0"/>
          <w:marRight w:val="0"/>
          <w:marTop w:val="0"/>
          <w:marBottom w:val="0"/>
          <w:divBdr>
            <w:top w:val="none" w:sz="0" w:space="0" w:color="auto"/>
            <w:left w:val="none" w:sz="0" w:space="0" w:color="auto"/>
            <w:bottom w:val="none" w:sz="0" w:space="0" w:color="auto"/>
            <w:right w:val="none" w:sz="0" w:space="0" w:color="auto"/>
          </w:divBdr>
        </w:div>
        <w:div w:id="730613100">
          <w:marLeft w:val="0"/>
          <w:marRight w:val="0"/>
          <w:marTop w:val="0"/>
          <w:marBottom w:val="0"/>
          <w:divBdr>
            <w:top w:val="none" w:sz="0" w:space="0" w:color="auto"/>
            <w:left w:val="none" w:sz="0" w:space="0" w:color="auto"/>
            <w:bottom w:val="none" w:sz="0" w:space="0" w:color="auto"/>
            <w:right w:val="none" w:sz="0" w:space="0" w:color="auto"/>
          </w:divBdr>
        </w:div>
        <w:div w:id="1374185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lerecour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46423-9EEA-433D-85DD-7F0D4350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5</Pages>
  <Words>1030</Words>
  <Characters>5665</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6682</CharactersWithSpaces>
  <SharedDoc>false</SharedDoc>
  <HLinks>
    <vt:vector size="30" baseType="variant">
      <vt:variant>
        <vt:i4>2555908</vt:i4>
      </vt:variant>
      <vt:variant>
        <vt:i4>12</vt:i4>
      </vt:variant>
      <vt:variant>
        <vt:i4>0</vt:i4>
      </vt:variant>
      <vt:variant>
        <vt:i4>5</vt:i4>
      </vt:variant>
      <vt:variant>
        <vt:lpwstr>mailto:marches.publics@ville-nevers.fr</vt:lpwstr>
      </vt:variant>
      <vt:variant>
        <vt:lpwstr/>
      </vt:variant>
      <vt:variant>
        <vt:i4>6488149</vt:i4>
      </vt:variant>
      <vt:variant>
        <vt:i4>9</vt:i4>
      </vt:variant>
      <vt:variant>
        <vt:i4>0</vt:i4>
      </vt:variant>
      <vt:variant>
        <vt:i4>5</vt:i4>
      </vt:variant>
      <vt:variant>
        <vt:lpwstr>mailto:valerie.meulin@ville-nevers.fr</vt:lpwstr>
      </vt:variant>
      <vt:variant>
        <vt:lpwstr/>
      </vt:variant>
      <vt:variant>
        <vt:i4>393320</vt:i4>
      </vt:variant>
      <vt:variant>
        <vt:i4>6</vt:i4>
      </vt:variant>
      <vt:variant>
        <vt:i4>0</vt:i4>
      </vt:variant>
      <vt:variant>
        <vt:i4>5</vt:i4>
      </vt:variant>
      <vt:variant>
        <vt:lpwstr>mailto:jean-yves.desvaux@ville-nevers.fr</vt:lpwstr>
      </vt:variant>
      <vt:variant>
        <vt:lpwstr/>
      </vt:variant>
      <vt:variant>
        <vt:i4>3473461</vt:i4>
      </vt:variant>
      <vt:variant>
        <vt:i4>3</vt:i4>
      </vt:variant>
      <vt:variant>
        <vt:i4>0</vt:i4>
      </vt:variant>
      <vt:variant>
        <vt:i4>5</vt:i4>
      </vt:variant>
      <vt:variant>
        <vt:lpwstr>https://marches.e-bourgogne.fr/</vt:lpwstr>
      </vt:variant>
      <vt:variant>
        <vt:lpwstr/>
      </vt:variant>
      <vt:variant>
        <vt:i4>2555908</vt:i4>
      </vt:variant>
      <vt:variant>
        <vt:i4>0</vt:i4>
      </vt:variant>
      <vt:variant>
        <vt:i4>0</vt:i4>
      </vt:variant>
      <vt:variant>
        <vt:i4>5</vt:i4>
      </vt:variant>
      <vt:variant>
        <vt:lpwstr>mailto:marches.publics@ville-nevers.fr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Guisier-Gibone Guillaume</dc:creator>
  <cp:lastModifiedBy>Sabrina Guilloux</cp:lastModifiedBy>
  <cp:revision>21</cp:revision>
  <cp:lastPrinted>2020-01-30T13:58:00Z</cp:lastPrinted>
  <dcterms:created xsi:type="dcterms:W3CDTF">2026-03-16T09:47:00Z</dcterms:created>
  <dcterms:modified xsi:type="dcterms:W3CDTF">2026-10-16T08:47:00Z</dcterms:modified>
</cp:coreProperties>
</file>